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p>
    <w:p>
      <w:pPr>
        <w:spacing w:line="360" w:lineRule="auto"/>
        <w:ind w:firstLine="643" w:firstLineChars="200"/>
        <w:jc w:val="center"/>
        <w:rPr>
          <w:rFonts w:hint="eastAsia" w:ascii="宋体" w:hAnsi="宋体" w:eastAsia="宋体"/>
          <w:b/>
          <w:sz w:val="32"/>
          <w:szCs w:val="32"/>
        </w:rPr>
      </w:pPr>
      <w:r>
        <w:rPr>
          <w:rFonts w:hint="eastAsia" w:ascii="宋体" w:hAnsi="宋体" w:eastAsia="宋体"/>
          <w:b/>
          <w:sz w:val="32"/>
          <w:szCs w:val="32"/>
        </w:rPr>
        <w:t>湖北省高等教育自学考试课程考试大纲</w:t>
      </w:r>
    </w:p>
    <w:p>
      <w:pPr>
        <w:jc w:val="center"/>
        <w:rPr>
          <w:b/>
          <w:bCs/>
          <w:sz w:val="30"/>
          <w:szCs w:val="30"/>
        </w:rPr>
      </w:pPr>
      <w:r>
        <w:rPr>
          <w:rFonts w:hint="eastAsia"/>
          <w:b/>
          <w:bCs/>
          <w:sz w:val="30"/>
          <w:szCs w:val="30"/>
        </w:rPr>
        <w:t>课程名称：网络技术和电子商务         课程代码：08660</w:t>
      </w:r>
    </w:p>
    <w:p>
      <w:pPr>
        <w:jc w:val="center"/>
        <w:rPr>
          <w:b/>
          <w:bCs/>
          <w:sz w:val="28"/>
        </w:rPr>
      </w:pPr>
    </w:p>
    <w:p>
      <w:pPr>
        <w:jc w:val="center"/>
        <w:rPr>
          <w:b/>
          <w:bCs/>
          <w:sz w:val="28"/>
        </w:rPr>
      </w:pPr>
      <w:r>
        <w:rPr>
          <w:rFonts w:hint="eastAsia"/>
          <w:b/>
          <w:bCs/>
          <w:sz w:val="28"/>
        </w:rPr>
        <w:t>第一部分  课程性质与目标</w:t>
      </w:r>
    </w:p>
    <w:p>
      <w:pPr>
        <w:rPr>
          <w:b/>
          <w:bCs/>
          <w:sz w:val="28"/>
        </w:rPr>
      </w:pPr>
    </w:p>
    <w:p>
      <w:pPr>
        <w:spacing w:before="156" w:beforeLines="50" w:line="360" w:lineRule="auto"/>
        <w:rPr>
          <w:b/>
          <w:bCs/>
        </w:rPr>
      </w:pPr>
      <w:r>
        <w:rPr>
          <w:rFonts w:hint="eastAsia"/>
          <w:b/>
          <w:bCs/>
        </w:rPr>
        <w:t>一、课程性质与特点</w:t>
      </w:r>
    </w:p>
    <w:p>
      <w:pPr>
        <w:ind w:firstLine="420" w:firstLineChars="200"/>
        <w:rPr>
          <w:szCs w:val="21"/>
        </w:rPr>
      </w:pPr>
      <w:r>
        <w:rPr>
          <w:szCs w:val="21"/>
        </w:rPr>
        <w:t>《</w:t>
      </w:r>
      <w:r>
        <w:rPr>
          <w:rFonts w:hint="eastAsia"/>
          <w:szCs w:val="21"/>
        </w:rPr>
        <w:t>网络技术和电子商务</w:t>
      </w:r>
      <w:r>
        <w:rPr>
          <w:szCs w:val="21"/>
        </w:rPr>
        <w:t>》是</w:t>
      </w:r>
      <w:r>
        <w:rPr>
          <w:rFonts w:hint="eastAsia"/>
          <w:szCs w:val="21"/>
        </w:rPr>
        <w:t>我省高等教育自学考试本科段一门基础性的课程。该课程包括计算机网络与电子商务的知识，其中计算机网络技术在当今信息社会应用广泛，是计算机技术和通信技术密切发展的新技术。电子商务是一门综合性</w:t>
      </w:r>
      <w:r>
        <w:rPr>
          <w:szCs w:val="21"/>
        </w:rPr>
        <w:t>、</w:t>
      </w:r>
      <w:r>
        <w:rPr>
          <w:rFonts w:hint="eastAsia"/>
          <w:szCs w:val="21"/>
        </w:rPr>
        <w:t>交叉性学科，在计算机网络技术知识的基础上，理解电子商务的运行环境，理解国内外电子商务的发展现状及趋势，理解电子商务对消费者、企业、市场和整个社会的影响。通过本课程的学习，使学生了解电能了解电子商务的实施和应用过程和电子商务系统功能的实现过程，应用计算机网络技术，理解不同电子商务模式的交易与管理过程，理解电子商务安全、支付、网络营销、物流等系统作用。</w:t>
      </w:r>
    </w:p>
    <w:p>
      <w:pPr>
        <w:spacing w:before="156" w:beforeLines="50" w:line="360" w:lineRule="auto"/>
        <w:rPr>
          <w:b/>
          <w:bCs/>
        </w:rPr>
      </w:pPr>
      <w:r>
        <w:rPr>
          <w:b/>
          <w:bCs/>
        </w:rPr>
        <w:t>二、课程目标与基本要求</w:t>
      </w:r>
    </w:p>
    <w:p>
      <w:pPr>
        <w:ind w:firstLine="420" w:firstLineChars="200"/>
        <w:rPr>
          <w:rFonts w:ascii="宋体" w:hAnsi="宋体" w:eastAsia="宋体" w:cs="Times New Roman"/>
          <w:szCs w:val="21"/>
        </w:rPr>
      </w:pPr>
      <w:r>
        <w:rPr>
          <w:rFonts w:hint="eastAsia" w:ascii="宋体" w:hAnsi="宋体" w:eastAsia="宋体" w:cs="Times New Roman"/>
          <w:szCs w:val="21"/>
        </w:rPr>
        <w:t>本课程主要学习电子商务概论、交易模式、网络营销、电子商务物流、电子商务支付与安全。要求</w:t>
      </w:r>
      <w:r>
        <w:rPr>
          <w:rFonts w:ascii="宋体" w:hAnsi="宋体" w:eastAsia="宋体" w:cs="Times New Roman"/>
          <w:szCs w:val="21"/>
        </w:rPr>
        <w:t>学生具备电子商务的基础知识和实践应用的基本能力，熟悉电子商务的业务流程，</w:t>
      </w:r>
      <w:r>
        <w:rPr>
          <w:rFonts w:hint="eastAsia" w:ascii="宋体" w:hAnsi="宋体" w:eastAsia="宋体" w:cs="Times New Roman"/>
          <w:szCs w:val="21"/>
        </w:rPr>
        <w:t>掌握开展网上营销的常用方法，</w:t>
      </w:r>
      <w:r>
        <w:rPr>
          <w:rFonts w:ascii="宋体" w:hAnsi="宋体" w:eastAsia="宋体" w:cs="Times New Roman"/>
          <w:szCs w:val="21"/>
        </w:rPr>
        <w:t>会建立简单的电子商务应用系统</w:t>
      </w:r>
      <w:r>
        <w:rPr>
          <w:rFonts w:hint="eastAsia" w:ascii="宋体" w:hAnsi="宋体" w:eastAsia="宋体" w:cs="Times New Roman"/>
          <w:szCs w:val="21"/>
        </w:rPr>
        <w:t>，</w:t>
      </w:r>
      <w:r>
        <w:rPr>
          <w:rFonts w:ascii="宋体" w:hAnsi="宋体" w:eastAsia="宋体" w:cs="Times New Roman"/>
          <w:szCs w:val="21"/>
        </w:rPr>
        <w:t xml:space="preserve">为考生从事企业的电子商务工作打下良好的基础。其基本要求如下： </w:t>
      </w:r>
    </w:p>
    <w:p>
      <w:pPr>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了解电子商务的基本概念</w:t>
      </w:r>
      <w:r>
        <w:rPr>
          <w:rFonts w:ascii="宋体" w:hAnsi="宋体" w:eastAsia="宋体" w:cs="Times New Roman"/>
          <w:szCs w:val="21"/>
        </w:rPr>
        <w:t xml:space="preserve"> </w:t>
      </w:r>
    </w:p>
    <w:p>
      <w:pPr>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了解电子商务的技术基础及电子商务在企业中的作用。</w:t>
      </w:r>
      <w:r>
        <w:rPr>
          <w:rFonts w:ascii="宋体" w:hAnsi="宋体" w:eastAsia="宋体" w:cs="Times New Roman"/>
          <w:szCs w:val="21"/>
        </w:rPr>
        <w:t xml:space="preserve"> </w:t>
      </w:r>
    </w:p>
    <w:p>
      <w:pPr>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学习如何评价企业的电子商务决策以及电子商务对企业核心竞争力的影响。</w:t>
      </w:r>
      <w:r>
        <w:rPr>
          <w:rFonts w:ascii="宋体" w:hAnsi="宋体" w:eastAsia="宋体" w:cs="Times New Roman"/>
          <w:szCs w:val="21"/>
        </w:rPr>
        <w:t xml:space="preserve"> </w:t>
      </w:r>
    </w:p>
    <w:p>
      <w:pPr>
        <w:rPr>
          <w:rFonts w:ascii="宋体" w:hAnsi="宋体" w:eastAsia="宋体" w:cs="Times New Roman"/>
          <w:szCs w:val="21"/>
        </w:rPr>
      </w:pPr>
      <w:r>
        <w:rPr>
          <w:rFonts w:ascii="宋体" w:hAnsi="宋体" w:eastAsia="宋体" w:cs="Times New Roman"/>
          <w:szCs w:val="21"/>
        </w:rPr>
        <w:t>4）</w:t>
      </w:r>
      <w:r>
        <w:rPr>
          <w:rFonts w:hint="eastAsia" w:ascii="宋体" w:hAnsi="宋体" w:eastAsia="宋体" w:cs="Times New Roman"/>
          <w:szCs w:val="21"/>
        </w:rPr>
        <w:t>学习如何为企业设计、建设电子商务系统。</w:t>
      </w:r>
      <w:r>
        <w:rPr>
          <w:rFonts w:ascii="宋体" w:hAnsi="宋体" w:eastAsia="宋体" w:cs="Times New Roman"/>
          <w:szCs w:val="21"/>
        </w:rPr>
        <w:t xml:space="preserve"> </w:t>
      </w:r>
    </w:p>
    <w:p>
      <w:pPr>
        <w:rPr>
          <w:rFonts w:ascii="宋体" w:hAnsi="宋体" w:eastAsia="宋体" w:cs="Times New Roman"/>
          <w:szCs w:val="21"/>
        </w:rPr>
      </w:pPr>
      <w:r>
        <w:rPr>
          <w:rFonts w:ascii="宋体" w:hAnsi="宋体" w:eastAsia="宋体" w:cs="Times New Roman"/>
          <w:szCs w:val="21"/>
        </w:rPr>
        <w:t>5）</w:t>
      </w:r>
      <w:r>
        <w:rPr>
          <w:rFonts w:hint="eastAsia" w:ascii="宋体" w:hAnsi="宋体" w:eastAsia="宋体" w:cs="Times New Roman"/>
          <w:szCs w:val="21"/>
        </w:rPr>
        <w:t>学习如何与企业电子商务实践相结合。</w:t>
      </w:r>
      <w:r>
        <w:rPr>
          <w:rFonts w:ascii="宋体" w:hAnsi="宋体" w:eastAsia="宋体" w:cs="Times New Roman"/>
          <w:szCs w:val="21"/>
        </w:rPr>
        <w:t xml:space="preserve"> </w:t>
      </w:r>
    </w:p>
    <w:p>
      <w:pPr>
        <w:rPr>
          <w:b/>
          <w:bCs/>
        </w:rPr>
      </w:pPr>
    </w:p>
    <w:p>
      <w:pPr>
        <w:rPr>
          <w:rFonts w:hint="eastAsia"/>
          <w:b/>
          <w:bCs/>
        </w:rPr>
      </w:pPr>
      <w:r>
        <w:rPr>
          <w:rFonts w:hint="eastAsia"/>
          <w:b/>
          <w:bCs/>
        </w:rPr>
        <w:t>三、与本专业其他课程的关系</w:t>
      </w:r>
    </w:p>
    <w:p>
      <w:pPr>
        <w:widowControl/>
        <w:ind w:firstLine="420" w:firstLineChars="200"/>
        <w:jc w:val="left"/>
        <w:rPr>
          <w:rFonts w:hint="eastAsia" w:ascii="宋体" w:hAnsi="宋体" w:cs="宋体"/>
          <w:szCs w:val="21"/>
        </w:rPr>
      </w:pPr>
      <w:r>
        <w:rPr>
          <w:rFonts w:hint="eastAsia" w:ascii="宋体" w:hAnsi="宋体" w:cs="宋体"/>
          <w:color w:val="000000"/>
          <w:szCs w:val="21"/>
        </w:rPr>
        <w:t>学生在该课程的学习中，以电子商务运作流程为主线，传授各业务环节的知识要点。通过学习，使学生掌握电子商务的基本知识，具备商务从业人员的基本判断能力。以网络技术为依托，以贸易综合业务知识，技能为主导，使学生具备运用电子技术从事商务活动的能力，</w:t>
      </w:r>
      <w:r>
        <w:rPr>
          <w:rFonts w:hint="eastAsia" w:ascii="宋体" w:hAnsi="宋体" w:cs="宋体"/>
          <w:szCs w:val="21"/>
        </w:rPr>
        <w:t>并为后续课程的学习奠定一定的基础。</w:t>
      </w:r>
    </w:p>
    <w:p>
      <w:pPr>
        <w:ind w:firstLine="420" w:firstLineChars="200"/>
        <w:rPr>
          <w:rFonts w:hint="eastAsia" w:ascii="宋体" w:hAnsi="宋体" w:cs="宋体"/>
          <w:b/>
          <w:szCs w:val="21"/>
        </w:rPr>
      </w:pPr>
      <w:r>
        <w:rPr>
          <w:rFonts w:hint="eastAsia" w:ascii="宋体" w:hAnsi="宋体" w:cs="宋体"/>
          <w:szCs w:val="21"/>
        </w:rPr>
        <w:t>教学以理论教授、实践辅导和示范相结合，并针对不同阶段的内容，采用不同的教学方法。教学中要发挥教师的主导作用，做到因材施教，要求学生做学结合，边学边做，以培养学生适应电子商务工作的能力。</w:t>
      </w:r>
    </w:p>
    <w:p>
      <w:pPr>
        <w:rPr>
          <w:b/>
          <w:bCs/>
        </w:rPr>
      </w:pPr>
    </w:p>
    <w:p>
      <w:pPr>
        <w:rPr>
          <w:rFonts w:hint="eastAsia"/>
          <w:b/>
          <w:bCs/>
        </w:rPr>
      </w:pPr>
    </w:p>
    <w:p>
      <w:pPr>
        <w:jc w:val="center"/>
        <w:rPr>
          <w:b/>
          <w:bCs/>
          <w:sz w:val="28"/>
        </w:rPr>
      </w:pPr>
      <w:r>
        <w:rPr>
          <w:rFonts w:hint="eastAsia"/>
          <w:b/>
          <w:bCs/>
          <w:sz w:val="28"/>
        </w:rPr>
        <w:t>第二部分  考核内容与考核目标</w:t>
      </w:r>
    </w:p>
    <w:p>
      <w:pPr>
        <w:jc w:val="center"/>
        <w:rPr>
          <w:b/>
          <w:bCs/>
        </w:rPr>
      </w:pPr>
    </w:p>
    <w:p>
      <w:pPr>
        <w:pStyle w:val="2"/>
        <w:spacing w:line="312" w:lineRule="auto"/>
        <w:ind w:firstLine="358" w:firstLineChars="170"/>
        <w:jc w:val="center"/>
        <w:rPr>
          <w:rFonts w:ascii="宋体" w:hAnsi="宋体"/>
          <w:b/>
          <w:szCs w:val="21"/>
        </w:rPr>
      </w:pPr>
      <w:r>
        <w:rPr>
          <w:rFonts w:hint="eastAsia" w:ascii="宋体" w:hAnsi="宋体"/>
          <w:b/>
          <w:szCs w:val="21"/>
        </w:rPr>
        <w:t>第一章 电子商务概述(2学时)</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eastAsia="华文行楷"/>
          <w:bCs/>
        </w:rPr>
        <w:t>通过本章学习，学生需掌握电子商务的概念模型以及其分类分层。</w:t>
      </w:r>
    </w:p>
    <w:p>
      <w:pPr>
        <w:rPr>
          <w:rFonts w:hint="eastAsia"/>
          <w:b/>
          <w:bCs/>
        </w:rPr>
      </w:pPr>
      <w:r>
        <w:rPr>
          <w:rFonts w:hint="eastAsia"/>
          <w:b/>
          <w:bCs/>
        </w:rPr>
        <w:t>二、考核知识点与考核目标</w:t>
      </w:r>
    </w:p>
    <w:p>
      <w:pPr>
        <w:rPr>
          <w:szCs w:val="21"/>
        </w:rPr>
      </w:pPr>
    </w:p>
    <w:p>
      <w:pPr>
        <w:rPr>
          <w:szCs w:val="21"/>
        </w:rPr>
      </w:pPr>
      <w:r>
        <w:rPr>
          <w:rFonts w:hint="eastAsia"/>
          <w:szCs w:val="21"/>
        </w:rPr>
        <w:t>（一）电子商务概念及模型（重点）</w:t>
      </w:r>
    </w:p>
    <w:p>
      <w:pPr>
        <w:rPr>
          <w:szCs w:val="21"/>
        </w:rPr>
      </w:pPr>
      <w:r>
        <w:rPr>
          <w:rFonts w:hint="eastAsia"/>
          <w:szCs w:val="21"/>
        </w:rPr>
        <w:t>识记：电子商务概念及模型</w:t>
      </w:r>
    </w:p>
    <w:p>
      <w:pPr>
        <w:rPr>
          <w:szCs w:val="21"/>
        </w:rPr>
      </w:pPr>
      <w:r>
        <w:rPr>
          <w:rFonts w:hint="eastAsia"/>
          <w:szCs w:val="21"/>
        </w:rPr>
        <w:t>理解：电子商务的特点</w:t>
      </w:r>
    </w:p>
    <w:p>
      <w:pPr>
        <w:rPr>
          <w:szCs w:val="21"/>
        </w:rPr>
      </w:pPr>
      <w:r>
        <w:rPr>
          <w:rFonts w:hint="eastAsia"/>
          <w:szCs w:val="21"/>
        </w:rPr>
        <w:t>应用：电子商务运作模型</w:t>
      </w:r>
    </w:p>
    <w:p>
      <w:pPr>
        <w:rPr>
          <w:szCs w:val="21"/>
        </w:rPr>
      </w:pPr>
      <w:r>
        <w:rPr>
          <w:rFonts w:hint="eastAsia"/>
          <w:szCs w:val="21"/>
        </w:rPr>
        <w:t>（二）电子商务的分类与层次、电子商务机理（次重点）</w:t>
      </w:r>
    </w:p>
    <w:p>
      <w:pPr>
        <w:rPr>
          <w:szCs w:val="21"/>
        </w:rPr>
      </w:pPr>
      <w:r>
        <w:rPr>
          <w:rFonts w:hint="eastAsia"/>
          <w:szCs w:val="21"/>
        </w:rPr>
        <w:t>识记：电子商务的分类、层次</w:t>
      </w:r>
    </w:p>
    <w:p>
      <w:pPr>
        <w:rPr>
          <w:szCs w:val="21"/>
        </w:rPr>
      </w:pPr>
      <w:r>
        <w:rPr>
          <w:rFonts w:hint="eastAsia"/>
          <w:szCs w:val="21"/>
        </w:rPr>
        <w:t>理解：商务系统的基本结构、电子商务的支付环境</w:t>
      </w:r>
    </w:p>
    <w:p>
      <w:pPr>
        <w:rPr>
          <w:szCs w:val="21"/>
        </w:rPr>
      </w:pPr>
      <w:r>
        <w:rPr>
          <w:rFonts w:hint="eastAsia"/>
          <w:szCs w:val="21"/>
        </w:rPr>
        <w:t>应用：电子商务基本平台与运用、</w:t>
      </w:r>
    </w:p>
    <w:p>
      <w:pPr>
        <w:rPr>
          <w:szCs w:val="21"/>
        </w:rPr>
      </w:pPr>
    </w:p>
    <w:p>
      <w:pPr>
        <w:jc w:val="center"/>
        <w:rPr>
          <w:rFonts w:ascii="宋体" w:hAnsi="宋体"/>
          <w:b/>
          <w:szCs w:val="21"/>
        </w:rPr>
      </w:pPr>
      <w:r>
        <w:rPr>
          <w:rFonts w:hint="eastAsia" w:ascii="宋体" w:hAnsi="宋体"/>
          <w:b/>
          <w:szCs w:val="21"/>
        </w:rPr>
        <w:t>第二章 电子商务带来的革命(2学时)</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eastAsia="华文行楷"/>
          <w:bCs/>
        </w:rPr>
        <w:t>通过本章学习，学生需掌握电子商务产生、发展、对企业管理的影响。</w:t>
      </w:r>
    </w:p>
    <w:p>
      <w:pPr>
        <w:rPr>
          <w:b/>
          <w:bCs/>
        </w:rPr>
      </w:pPr>
      <w:r>
        <w:rPr>
          <w:rFonts w:hint="eastAsia"/>
          <w:b/>
          <w:bCs/>
        </w:rPr>
        <w:t>二、考核知识点与考核目标</w:t>
      </w:r>
    </w:p>
    <w:p>
      <w:pPr>
        <w:rPr>
          <w:szCs w:val="21"/>
        </w:rPr>
      </w:pPr>
      <w:r>
        <w:rPr>
          <w:rFonts w:hint="eastAsia"/>
          <w:szCs w:val="21"/>
        </w:rPr>
        <w:t>（一）电子商务与企业变革（次重点）</w:t>
      </w:r>
    </w:p>
    <w:p>
      <w:pPr>
        <w:rPr>
          <w:szCs w:val="21"/>
        </w:rPr>
      </w:pPr>
      <w:r>
        <w:rPr>
          <w:rFonts w:hint="eastAsia"/>
          <w:szCs w:val="21"/>
        </w:rPr>
        <w:t>识记：电子商务的作用</w:t>
      </w:r>
    </w:p>
    <w:p>
      <w:pPr>
        <w:rPr>
          <w:szCs w:val="21"/>
        </w:rPr>
      </w:pPr>
      <w:r>
        <w:rPr>
          <w:rFonts w:hint="eastAsia"/>
          <w:szCs w:val="21"/>
        </w:rPr>
        <w:t>理解：电子商务对企业管理的影响</w:t>
      </w:r>
    </w:p>
    <w:p>
      <w:pPr>
        <w:rPr>
          <w:szCs w:val="21"/>
        </w:rPr>
      </w:pPr>
      <w:r>
        <w:rPr>
          <w:rFonts w:hint="eastAsia"/>
          <w:szCs w:val="21"/>
        </w:rPr>
        <w:t>（二）电子商务的起源和发展、中国电子商务的发展、（一般）</w:t>
      </w:r>
    </w:p>
    <w:p>
      <w:pPr>
        <w:rPr>
          <w:szCs w:val="21"/>
        </w:rPr>
      </w:pPr>
      <w:r>
        <w:rPr>
          <w:rFonts w:hint="eastAsia"/>
          <w:szCs w:val="21"/>
        </w:rPr>
        <w:t>识记：电子商务的产生及背景和原因、电子商务的发展现状、中国电子商务的发展</w:t>
      </w:r>
    </w:p>
    <w:p>
      <w:pPr>
        <w:rPr>
          <w:szCs w:val="21"/>
        </w:rPr>
      </w:pPr>
      <w:r>
        <w:rPr>
          <w:rFonts w:hint="eastAsia"/>
          <w:szCs w:val="21"/>
        </w:rPr>
        <w:t>理解：中国电子商务的发展的特点</w:t>
      </w:r>
    </w:p>
    <w:p/>
    <w:p>
      <w:pPr>
        <w:jc w:val="center"/>
        <w:rPr>
          <w:rFonts w:ascii="宋体" w:hAnsi="宋体"/>
          <w:b/>
          <w:szCs w:val="21"/>
        </w:rPr>
      </w:pPr>
      <w:r>
        <w:rPr>
          <w:rFonts w:hint="eastAsia" w:ascii="宋体" w:hAnsi="宋体"/>
          <w:b/>
          <w:szCs w:val="21"/>
        </w:rPr>
        <w:t>第三章 电子商务流程与运作模式(6学时)</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eastAsia="华文行楷"/>
          <w:bCs/>
        </w:rPr>
        <w:t>通过本章学习，学生需掌握电子商务流程，</w:t>
      </w:r>
      <w:r>
        <w:rPr>
          <w:rFonts w:eastAsia="华文行楷"/>
          <w:bCs/>
        </w:rPr>
        <w:t>B2B</w:t>
      </w:r>
      <w:r>
        <w:rPr>
          <w:rFonts w:hint="eastAsia" w:eastAsia="华文行楷"/>
          <w:bCs/>
        </w:rPr>
        <w:t>运行模式、</w:t>
      </w:r>
      <w:r>
        <w:rPr>
          <w:rFonts w:eastAsia="华文行楷"/>
          <w:bCs/>
        </w:rPr>
        <w:t>B2C</w:t>
      </w:r>
      <w:r>
        <w:rPr>
          <w:rFonts w:hint="eastAsia" w:eastAsia="华文行楷"/>
          <w:bCs/>
        </w:rPr>
        <w:t>运行模式以及其运作方式。</w:t>
      </w:r>
    </w:p>
    <w:p>
      <w:pPr>
        <w:rPr>
          <w:rFonts w:hint="eastAsia"/>
          <w:b/>
          <w:bCs/>
        </w:rPr>
      </w:pPr>
      <w:r>
        <w:rPr>
          <w:rFonts w:hint="eastAsia"/>
          <w:b/>
          <w:bCs/>
        </w:rPr>
        <w:t>二、考核知识点与考核目标</w:t>
      </w:r>
    </w:p>
    <w:p>
      <w:pPr>
        <w:rPr>
          <w:szCs w:val="21"/>
        </w:rPr>
      </w:pPr>
      <w:r>
        <w:rPr>
          <w:rFonts w:hint="eastAsia"/>
          <w:szCs w:val="21"/>
        </w:rPr>
        <w:t>（一）</w:t>
      </w:r>
      <w:r>
        <w:rPr>
          <w:szCs w:val="21"/>
        </w:rPr>
        <w:t>B2B</w:t>
      </w:r>
      <w:r>
        <w:rPr>
          <w:rFonts w:hint="eastAsia"/>
          <w:szCs w:val="21"/>
        </w:rPr>
        <w:t>运行模式、（重点）</w:t>
      </w:r>
    </w:p>
    <w:p>
      <w:pPr>
        <w:rPr>
          <w:szCs w:val="21"/>
        </w:rPr>
      </w:pPr>
      <w:r>
        <w:rPr>
          <w:rFonts w:hint="eastAsia"/>
          <w:szCs w:val="21"/>
        </w:rPr>
        <w:t>识记：</w:t>
      </w:r>
      <w:r>
        <w:rPr>
          <w:szCs w:val="21"/>
        </w:rPr>
        <w:t>B2B</w:t>
      </w:r>
      <w:r>
        <w:rPr>
          <w:rFonts w:hint="eastAsia"/>
          <w:szCs w:val="21"/>
        </w:rPr>
        <w:t>模式</w:t>
      </w:r>
    </w:p>
    <w:p>
      <w:pPr>
        <w:rPr>
          <w:szCs w:val="21"/>
        </w:rPr>
      </w:pPr>
      <w:r>
        <w:rPr>
          <w:rFonts w:hint="eastAsia"/>
          <w:szCs w:val="21"/>
        </w:rPr>
        <w:t>理解：</w:t>
      </w:r>
      <w:r>
        <w:rPr>
          <w:szCs w:val="21"/>
        </w:rPr>
        <w:t>B2B</w:t>
      </w:r>
      <w:r>
        <w:rPr>
          <w:rFonts w:hint="eastAsia"/>
          <w:szCs w:val="21"/>
        </w:rPr>
        <w:t>模式的优势、组成与体系结构</w:t>
      </w:r>
    </w:p>
    <w:p>
      <w:pPr>
        <w:rPr>
          <w:szCs w:val="21"/>
        </w:rPr>
      </w:pPr>
      <w:r>
        <w:rPr>
          <w:rFonts w:hint="eastAsia"/>
          <w:szCs w:val="21"/>
        </w:rPr>
        <w:t>应用：典型运作方式、</w:t>
      </w:r>
    </w:p>
    <w:p>
      <w:pPr>
        <w:rPr>
          <w:szCs w:val="21"/>
        </w:rPr>
      </w:pPr>
      <w:r>
        <w:rPr>
          <w:rFonts w:hint="eastAsia"/>
          <w:szCs w:val="21"/>
        </w:rPr>
        <w:t>（二）</w:t>
      </w:r>
      <w:r>
        <w:rPr>
          <w:szCs w:val="21"/>
        </w:rPr>
        <w:t>B2C</w:t>
      </w:r>
      <w:r>
        <w:rPr>
          <w:rFonts w:hint="eastAsia"/>
          <w:szCs w:val="21"/>
        </w:rPr>
        <w:t>运行模式（次重点）</w:t>
      </w:r>
    </w:p>
    <w:p>
      <w:pPr>
        <w:rPr>
          <w:szCs w:val="21"/>
        </w:rPr>
      </w:pPr>
      <w:r>
        <w:rPr>
          <w:rFonts w:hint="eastAsia"/>
          <w:szCs w:val="21"/>
        </w:rPr>
        <w:t>识记：</w:t>
      </w:r>
      <w:r>
        <w:rPr>
          <w:szCs w:val="21"/>
        </w:rPr>
        <w:t>B2C</w:t>
      </w:r>
      <w:r>
        <w:rPr>
          <w:rFonts w:hint="eastAsia"/>
          <w:szCs w:val="21"/>
        </w:rPr>
        <w:t>典型运作方式、</w:t>
      </w:r>
    </w:p>
    <w:p>
      <w:pPr>
        <w:rPr>
          <w:szCs w:val="21"/>
        </w:rPr>
      </w:pPr>
      <w:r>
        <w:rPr>
          <w:rFonts w:hint="eastAsia"/>
          <w:szCs w:val="21"/>
        </w:rPr>
        <w:t>（三）电子商务流程、电子商务创新模式、中国特色的电子商务模式（一般）</w:t>
      </w:r>
    </w:p>
    <w:p>
      <w:pPr>
        <w:rPr>
          <w:szCs w:val="21"/>
        </w:rPr>
      </w:pPr>
      <w:r>
        <w:rPr>
          <w:rFonts w:hint="eastAsia"/>
          <w:szCs w:val="21"/>
        </w:rPr>
        <w:t>识记：流程了解、</w:t>
      </w:r>
      <w:r>
        <w:rPr>
          <w:szCs w:val="21"/>
        </w:rPr>
        <w:t>B2G</w:t>
      </w:r>
      <w:r>
        <w:rPr>
          <w:rFonts w:hint="eastAsia"/>
          <w:szCs w:val="21"/>
        </w:rPr>
        <w:t>模式、</w:t>
      </w:r>
      <w:r>
        <w:rPr>
          <w:szCs w:val="21"/>
        </w:rPr>
        <w:t>X2X</w:t>
      </w:r>
      <w:r>
        <w:rPr>
          <w:rFonts w:hint="eastAsia"/>
          <w:szCs w:val="21"/>
        </w:rPr>
        <w:t>模式、</w:t>
      </w:r>
      <w:r>
        <w:rPr>
          <w:szCs w:val="21"/>
        </w:rPr>
        <w:t>ASP</w:t>
      </w:r>
      <w:r>
        <w:rPr>
          <w:rFonts w:hint="eastAsia"/>
          <w:szCs w:val="21"/>
        </w:rPr>
        <w:t>模式、中国特色的电子商务模式</w:t>
      </w:r>
    </w:p>
    <w:p>
      <w:pPr>
        <w:rPr>
          <w:szCs w:val="21"/>
        </w:rPr>
      </w:pPr>
    </w:p>
    <w:p>
      <w:pPr>
        <w:jc w:val="center"/>
        <w:rPr>
          <w:rFonts w:ascii="宋体" w:hAnsi="宋体"/>
          <w:b/>
          <w:szCs w:val="21"/>
        </w:rPr>
      </w:pPr>
      <w:r>
        <w:rPr>
          <w:rFonts w:hint="eastAsia" w:ascii="宋体" w:hAnsi="宋体"/>
          <w:b/>
          <w:szCs w:val="21"/>
        </w:rPr>
        <w:t>第四章 电子商务下的物流(5学时)</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eastAsia="华文行楷"/>
          <w:bCs/>
        </w:rPr>
        <w:t>通过本章学习，学生需掌握电子商务中物流的地位与作用，物流功能要素。</w:t>
      </w:r>
    </w:p>
    <w:p>
      <w:pPr>
        <w:rPr>
          <w:b/>
          <w:bCs/>
        </w:rPr>
      </w:pPr>
      <w:r>
        <w:rPr>
          <w:rFonts w:hint="eastAsia"/>
          <w:b/>
          <w:bCs/>
        </w:rPr>
        <w:t>二、考核知识点与考核目标</w:t>
      </w:r>
    </w:p>
    <w:p>
      <w:pPr>
        <w:rPr>
          <w:szCs w:val="21"/>
        </w:rPr>
      </w:pPr>
      <w:r>
        <w:rPr>
          <w:rFonts w:hint="eastAsia"/>
          <w:szCs w:val="21"/>
        </w:rPr>
        <w:t>（一）电子商务对物流的影响、电子商务下的物流模式（重点）</w:t>
      </w:r>
    </w:p>
    <w:p>
      <w:pPr>
        <w:rPr>
          <w:szCs w:val="21"/>
        </w:rPr>
      </w:pPr>
      <w:r>
        <w:rPr>
          <w:rFonts w:hint="eastAsia"/>
          <w:szCs w:val="21"/>
        </w:rPr>
        <w:t>识记：电子商务中物流的地位与作用、第三方物流、第四方物流、电子物流</w:t>
      </w:r>
    </w:p>
    <w:p>
      <w:pPr>
        <w:rPr>
          <w:szCs w:val="21"/>
        </w:rPr>
      </w:pPr>
      <w:r>
        <w:rPr>
          <w:rFonts w:hint="eastAsia"/>
          <w:szCs w:val="21"/>
        </w:rPr>
        <w:t>理解：电子商务下物流业的特点、发展</w:t>
      </w:r>
    </w:p>
    <w:p>
      <w:pPr>
        <w:rPr>
          <w:szCs w:val="21"/>
        </w:rPr>
      </w:pPr>
      <w:r>
        <w:rPr>
          <w:rFonts w:hint="eastAsia"/>
          <w:szCs w:val="21"/>
        </w:rPr>
        <w:t>（二）物流与物流管理、物流功能要素（次重点）</w:t>
      </w:r>
    </w:p>
    <w:p>
      <w:pPr>
        <w:rPr>
          <w:szCs w:val="21"/>
        </w:rPr>
      </w:pPr>
      <w:r>
        <w:rPr>
          <w:rFonts w:hint="eastAsia"/>
          <w:szCs w:val="21"/>
        </w:rPr>
        <w:t>识记：物流概念、物流管理、运输、仓储、搬运、包装、流通加工、物流信息</w:t>
      </w:r>
    </w:p>
    <w:p>
      <w:pPr>
        <w:rPr>
          <w:szCs w:val="21"/>
        </w:rPr>
      </w:pPr>
      <w:r>
        <w:rPr>
          <w:rFonts w:hint="eastAsia"/>
          <w:szCs w:val="21"/>
        </w:rPr>
        <w:t>（三）配送与配送中心、（一般）</w:t>
      </w:r>
    </w:p>
    <w:p>
      <w:pPr>
        <w:rPr>
          <w:szCs w:val="21"/>
        </w:rPr>
      </w:pPr>
      <w:r>
        <w:rPr>
          <w:rFonts w:hint="eastAsia"/>
          <w:szCs w:val="21"/>
        </w:rPr>
        <w:t>识记：配送的影响因素和类型</w:t>
      </w:r>
    </w:p>
    <w:p/>
    <w:p>
      <w:pPr>
        <w:jc w:val="center"/>
        <w:rPr>
          <w:rFonts w:ascii="宋体" w:hAnsi="宋体"/>
          <w:b/>
          <w:szCs w:val="21"/>
        </w:rPr>
      </w:pPr>
      <w:r>
        <w:rPr>
          <w:rFonts w:hint="eastAsia" w:ascii="宋体" w:hAnsi="宋体"/>
          <w:b/>
          <w:szCs w:val="21"/>
        </w:rPr>
        <w:t>第五章 电子商务系统基本技术体系(6学时)</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eastAsia="华文行楷"/>
          <w:bCs/>
        </w:rPr>
        <w:t>通过本章学习，学生需掌握电子商务系统技术框架和体系结构，网络技术的应用层相关服务。</w:t>
      </w:r>
    </w:p>
    <w:p>
      <w:pPr>
        <w:rPr>
          <w:b/>
          <w:bCs/>
        </w:rPr>
      </w:pPr>
      <w:r>
        <w:rPr>
          <w:rFonts w:hint="eastAsia"/>
          <w:b/>
          <w:bCs/>
        </w:rPr>
        <w:t>二、考核知识点与考核目标</w:t>
      </w:r>
    </w:p>
    <w:p>
      <w:pPr>
        <w:rPr>
          <w:szCs w:val="21"/>
        </w:rPr>
      </w:pPr>
      <w:r>
        <w:rPr>
          <w:rFonts w:hint="eastAsia"/>
          <w:szCs w:val="21"/>
        </w:rPr>
        <w:t>（一）电子商务系统技术框架、电子商务表达层基础技术、电子商务应用逻辑层基础技术、电子商务数据层基础技术（重点）</w:t>
      </w:r>
    </w:p>
    <w:p>
      <w:pPr>
        <w:rPr>
          <w:szCs w:val="21"/>
        </w:rPr>
      </w:pPr>
      <w:r>
        <w:rPr>
          <w:rFonts w:hint="eastAsia"/>
          <w:szCs w:val="21"/>
        </w:rPr>
        <w:t>识记：电子商务系统框架、体系结构、框架的实现要素、电子商务的信息分享架构</w:t>
      </w:r>
    </w:p>
    <w:p>
      <w:pPr>
        <w:rPr>
          <w:szCs w:val="21"/>
        </w:rPr>
      </w:pPr>
      <w:r>
        <w:rPr>
          <w:rFonts w:hint="eastAsia"/>
          <w:szCs w:val="21"/>
        </w:rPr>
        <w:t>理解：核心商务逻辑的实现及其技术、商务支持平台及相关技术、电子商务系统中的数据管理技术</w:t>
      </w:r>
    </w:p>
    <w:p>
      <w:pPr>
        <w:rPr>
          <w:szCs w:val="21"/>
        </w:rPr>
      </w:pPr>
      <w:r>
        <w:rPr>
          <w:rFonts w:hint="eastAsia"/>
          <w:szCs w:val="21"/>
        </w:rPr>
        <w:t>应用：</w:t>
      </w:r>
      <w:r>
        <w:rPr>
          <w:szCs w:val="21"/>
        </w:rPr>
        <w:t>Web-DB</w:t>
      </w:r>
      <w:r>
        <w:rPr>
          <w:rFonts w:hint="eastAsia"/>
          <w:szCs w:val="21"/>
        </w:rPr>
        <w:t>访问技术</w:t>
      </w:r>
    </w:p>
    <w:p>
      <w:pPr>
        <w:rPr>
          <w:szCs w:val="21"/>
        </w:rPr>
      </w:pPr>
      <w:r>
        <w:rPr>
          <w:rFonts w:hint="eastAsia"/>
          <w:szCs w:val="21"/>
        </w:rPr>
        <w:t>（二）计算机网络应用（次重点）</w:t>
      </w:r>
    </w:p>
    <w:p>
      <w:pPr>
        <w:rPr>
          <w:szCs w:val="21"/>
        </w:rPr>
      </w:pPr>
      <w:r>
        <w:rPr>
          <w:rFonts w:hint="eastAsia"/>
          <w:szCs w:val="21"/>
        </w:rPr>
        <w:t>识记：网络技术的应用层服务：WEB服务、电子邮件服务、FTP服务、TELNET服务</w:t>
      </w:r>
    </w:p>
    <w:p>
      <w:pPr>
        <w:rPr>
          <w:szCs w:val="21"/>
        </w:rPr>
      </w:pPr>
      <w:r>
        <w:rPr>
          <w:rFonts w:hint="eastAsia"/>
          <w:szCs w:val="21"/>
        </w:rPr>
        <w:t>理解：</w:t>
      </w:r>
      <w:r>
        <w:rPr>
          <w:szCs w:val="21"/>
        </w:rPr>
        <w:t>Web</w:t>
      </w:r>
      <w:r>
        <w:rPr>
          <w:rFonts w:hint="eastAsia"/>
          <w:szCs w:val="21"/>
        </w:rPr>
        <w:t>技术架构：超文本协议、统一资源标示、超文本格式语言、WEB服务器、WEB浏览器</w:t>
      </w:r>
    </w:p>
    <w:p>
      <w:pPr>
        <w:rPr>
          <w:szCs w:val="21"/>
        </w:rPr>
      </w:pPr>
      <w:r>
        <w:rPr>
          <w:rFonts w:hint="eastAsia"/>
          <w:szCs w:val="21"/>
        </w:rPr>
        <w:t>应用：运用所学标记语言(例如html)编写简单的WEB页面文档</w:t>
      </w:r>
    </w:p>
    <w:p>
      <w:pPr>
        <w:rPr>
          <w:szCs w:val="21"/>
        </w:rPr>
      </w:pPr>
    </w:p>
    <w:p>
      <w:pPr>
        <w:jc w:val="center"/>
        <w:rPr>
          <w:rFonts w:ascii="宋体" w:hAnsi="宋体"/>
          <w:b/>
          <w:szCs w:val="21"/>
        </w:rPr>
      </w:pPr>
      <w:r>
        <w:rPr>
          <w:rFonts w:hint="eastAsia" w:ascii="宋体" w:hAnsi="宋体"/>
          <w:b/>
          <w:szCs w:val="21"/>
        </w:rPr>
        <w:t>第六章 电子商务系统相关技术及其发展(6学时)</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eastAsia="华文行楷"/>
          <w:bCs/>
        </w:rPr>
        <w:t>通过本章学习，学生需掌握电子商务系统</w:t>
      </w:r>
      <w:r>
        <w:rPr>
          <w:rFonts w:eastAsia="华文行楷"/>
          <w:bCs/>
        </w:rPr>
        <w:t>Web</w:t>
      </w:r>
      <w:r>
        <w:rPr>
          <w:rFonts w:hint="eastAsia" w:eastAsia="华文行楷"/>
          <w:bCs/>
        </w:rPr>
        <w:t>信息资源及查询技术，</w:t>
      </w:r>
      <w:r>
        <w:rPr>
          <w:rFonts w:eastAsia="华文行楷"/>
          <w:bCs/>
        </w:rPr>
        <w:t>EDI</w:t>
      </w:r>
      <w:r>
        <w:rPr>
          <w:rFonts w:hint="eastAsia" w:eastAsia="华文行楷"/>
          <w:bCs/>
        </w:rPr>
        <w:t>技术的特点及功能。</w:t>
      </w:r>
    </w:p>
    <w:p>
      <w:pPr>
        <w:rPr>
          <w:b/>
          <w:bCs/>
        </w:rPr>
      </w:pPr>
      <w:r>
        <w:rPr>
          <w:rFonts w:hint="eastAsia"/>
          <w:b/>
          <w:bCs/>
        </w:rPr>
        <w:t>二、考核知识点与考核目标</w:t>
      </w:r>
    </w:p>
    <w:p>
      <w:pPr>
        <w:rPr>
          <w:szCs w:val="21"/>
        </w:rPr>
      </w:pPr>
      <w:r>
        <w:rPr>
          <w:rFonts w:hint="eastAsia"/>
          <w:szCs w:val="21"/>
        </w:rPr>
        <w:t>（一）</w:t>
      </w:r>
      <w:r>
        <w:rPr>
          <w:szCs w:val="21"/>
        </w:rPr>
        <w:t>Web</w:t>
      </w:r>
      <w:r>
        <w:rPr>
          <w:rFonts w:hint="eastAsia"/>
          <w:szCs w:val="21"/>
        </w:rPr>
        <w:t>信息资源与信息查询技术（重点）</w:t>
      </w:r>
    </w:p>
    <w:p>
      <w:pPr>
        <w:rPr>
          <w:szCs w:val="21"/>
        </w:rPr>
      </w:pPr>
      <w:r>
        <w:rPr>
          <w:rFonts w:hint="eastAsia"/>
          <w:szCs w:val="21"/>
        </w:rPr>
        <w:t>识记：电子资源类型、引擎技术</w:t>
      </w:r>
    </w:p>
    <w:p>
      <w:pPr>
        <w:rPr>
          <w:szCs w:val="21"/>
        </w:rPr>
      </w:pPr>
      <w:r>
        <w:rPr>
          <w:rFonts w:hint="eastAsia"/>
          <w:szCs w:val="21"/>
        </w:rPr>
        <w:t>（二）</w:t>
      </w:r>
      <w:r>
        <w:rPr>
          <w:szCs w:val="21"/>
        </w:rPr>
        <w:t>EDI</w:t>
      </w:r>
      <w:r>
        <w:rPr>
          <w:rFonts w:hint="eastAsia"/>
          <w:szCs w:val="21"/>
        </w:rPr>
        <w:t>技术应用、移动通信（次重点）</w:t>
      </w:r>
    </w:p>
    <w:p>
      <w:pPr>
        <w:rPr>
          <w:szCs w:val="21"/>
        </w:rPr>
      </w:pPr>
      <w:r>
        <w:rPr>
          <w:rFonts w:hint="eastAsia"/>
          <w:szCs w:val="21"/>
        </w:rPr>
        <w:t>识记：</w:t>
      </w:r>
      <w:r>
        <w:rPr>
          <w:szCs w:val="21"/>
        </w:rPr>
        <w:t>EDI</w:t>
      </w:r>
      <w:r>
        <w:rPr>
          <w:rFonts w:hint="eastAsia"/>
          <w:szCs w:val="21"/>
        </w:rPr>
        <w:t>、移动通信技术、</w:t>
      </w:r>
      <w:r>
        <w:rPr>
          <w:szCs w:val="21"/>
        </w:rPr>
        <w:t>WAP</w:t>
      </w:r>
      <w:r>
        <w:rPr>
          <w:rFonts w:hint="eastAsia"/>
          <w:szCs w:val="21"/>
        </w:rPr>
        <w:t>、蓝牙、</w:t>
      </w:r>
    </w:p>
    <w:p>
      <w:pPr>
        <w:rPr>
          <w:szCs w:val="21"/>
        </w:rPr>
      </w:pPr>
      <w:r>
        <w:rPr>
          <w:rFonts w:hint="eastAsia"/>
          <w:szCs w:val="21"/>
        </w:rPr>
        <w:t>（三）</w:t>
      </w:r>
      <w:r>
        <w:rPr>
          <w:szCs w:val="21"/>
        </w:rPr>
        <w:t>IP</w:t>
      </w:r>
      <w:r>
        <w:rPr>
          <w:rFonts w:hint="eastAsia"/>
          <w:szCs w:val="21"/>
        </w:rPr>
        <w:t>协议、电子商务应用软件开发技术（一般）</w:t>
      </w:r>
    </w:p>
    <w:p>
      <w:pPr>
        <w:rPr>
          <w:szCs w:val="21"/>
        </w:rPr>
      </w:pPr>
      <w:r>
        <w:rPr>
          <w:rFonts w:hint="eastAsia"/>
          <w:szCs w:val="21"/>
        </w:rPr>
        <w:t>识记：</w:t>
      </w:r>
      <w:r>
        <w:rPr>
          <w:szCs w:val="21"/>
        </w:rPr>
        <w:t>IP</w:t>
      </w:r>
      <w:r>
        <w:rPr>
          <w:rFonts w:hint="eastAsia"/>
          <w:szCs w:val="21"/>
        </w:rPr>
        <w:t>协议特点、</w:t>
      </w:r>
      <w:r>
        <w:rPr>
          <w:szCs w:val="21"/>
        </w:rPr>
        <w:t>IP</w:t>
      </w:r>
      <w:r>
        <w:rPr>
          <w:rFonts w:hint="eastAsia"/>
          <w:szCs w:val="21"/>
        </w:rPr>
        <w:t>协议技术特征与发展、分布计算、</w:t>
      </w:r>
      <w:r>
        <w:rPr>
          <w:szCs w:val="21"/>
        </w:rPr>
        <w:t>web</w:t>
      </w:r>
      <w:r>
        <w:rPr>
          <w:rFonts w:hint="eastAsia"/>
          <w:szCs w:val="21"/>
        </w:rPr>
        <w:t>服务、企业开发平台</w:t>
      </w:r>
    </w:p>
    <w:p/>
    <w:p>
      <w:pPr>
        <w:jc w:val="center"/>
        <w:rPr>
          <w:rFonts w:ascii="宋体" w:hAnsi="宋体"/>
          <w:b/>
          <w:szCs w:val="21"/>
        </w:rPr>
      </w:pPr>
      <w:r>
        <w:rPr>
          <w:rFonts w:hint="eastAsia" w:ascii="宋体" w:hAnsi="宋体"/>
          <w:b/>
          <w:szCs w:val="21"/>
        </w:rPr>
        <w:t>第七章 电子与网络支付(5学时)</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eastAsia="华文行楷"/>
          <w:bCs/>
        </w:rPr>
        <w:t>通过本章学习，学生需掌握电子商务网络支付的基本流程电子支付、网络支付、电子汇兑系统特点和类型，网络支付方式的分类。</w:t>
      </w:r>
    </w:p>
    <w:p>
      <w:pPr>
        <w:rPr>
          <w:b/>
          <w:bCs/>
        </w:rPr>
      </w:pPr>
      <w:r>
        <w:rPr>
          <w:rFonts w:hint="eastAsia"/>
          <w:b/>
          <w:bCs/>
        </w:rPr>
        <w:t>二、考核知识点与考核目标</w:t>
      </w:r>
    </w:p>
    <w:p>
      <w:pPr>
        <w:rPr>
          <w:szCs w:val="21"/>
        </w:rPr>
      </w:pPr>
      <w:r>
        <w:rPr>
          <w:rFonts w:hint="eastAsia"/>
          <w:szCs w:val="21"/>
        </w:rPr>
        <w:t>（一）网络支付的基本流程与基本模式、网络银行</w:t>
      </w:r>
      <w:r>
        <w:rPr>
          <w:szCs w:val="21"/>
        </w:rPr>
        <w:t xml:space="preserve">  </w:t>
      </w:r>
      <w:r>
        <w:rPr>
          <w:rFonts w:hint="eastAsia"/>
          <w:szCs w:val="21"/>
        </w:rPr>
        <w:t>（重点）</w:t>
      </w:r>
    </w:p>
    <w:p>
      <w:pPr>
        <w:rPr>
          <w:szCs w:val="21"/>
        </w:rPr>
      </w:pPr>
      <w:r>
        <w:rPr>
          <w:rFonts w:hint="eastAsia"/>
          <w:szCs w:val="21"/>
        </w:rPr>
        <w:t>识记：网络支付的基本流程、网络银行概述</w:t>
      </w:r>
    </w:p>
    <w:p>
      <w:pPr>
        <w:rPr>
          <w:szCs w:val="21"/>
        </w:rPr>
      </w:pPr>
      <w:r>
        <w:rPr>
          <w:rFonts w:hint="eastAsia"/>
          <w:szCs w:val="21"/>
        </w:rPr>
        <w:t>理解：网络支付的基本模式、网络银行特点与分类、网络银行建设与结构</w:t>
      </w:r>
    </w:p>
    <w:p>
      <w:pPr>
        <w:rPr>
          <w:szCs w:val="21"/>
        </w:rPr>
      </w:pPr>
      <w:r>
        <w:rPr>
          <w:rFonts w:hint="eastAsia"/>
          <w:szCs w:val="21"/>
        </w:rPr>
        <w:t>（二）电子支付与网络支付、电子汇兑系统（次重点）</w:t>
      </w:r>
    </w:p>
    <w:p>
      <w:pPr>
        <w:rPr>
          <w:szCs w:val="21"/>
        </w:rPr>
      </w:pPr>
      <w:r>
        <w:rPr>
          <w:rFonts w:hint="eastAsia"/>
          <w:szCs w:val="21"/>
        </w:rPr>
        <w:t>识记：电子支付、网络支付、电子汇兑系统特点和类型、</w:t>
      </w:r>
      <w:r>
        <w:rPr>
          <w:szCs w:val="21"/>
        </w:rPr>
        <w:t>SWIET/CHIPS</w:t>
      </w:r>
    </w:p>
    <w:p>
      <w:pPr>
        <w:rPr>
          <w:szCs w:val="21"/>
        </w:rPr>
      </w:pPr>
      <w:r>
        <w:rPr>
          <w:rFonts w:hint="eastAsia"/>
          <w:szCs w:val="21"/>
        </w:rPr>
        <w:t>理解：网络支付的基本功能、特征、</w:t>
      </w:r>
    </w:p>
    <w:p>
      <w:pPr>
        <w:rPr>
          <w:szCs w:val="21"/>
        </w:rPr>
      </w:pPr>
      <w:r>
        <w:rPr>
          <w:rFonts w:hint="eastAsia"/>
          <w:szCs w:val="21"/>
        </w:rPr>
        <w:t>（三）网络支付分类（一般）</w:t>
      </w:r>
    </w:p>
    <w:p>
      <w:pPr>
        <w:rPr>
          <w:szCs w:val="21"/>
        </w:rPr>
      </w:pPr>
      <w:r>
        <w:rPr>
          <w:rFonts w:hint="eastAsia"/>
          <w:szCs w:val="21"/>
        </w:rPr>
        <w:t>识记：网络支付分类、信用卡网络支付方式、电子现金网络方式、电子钱包网络支付方式</w:t>
      </w:r>
    </w:p>
    <w:p>
      <w:pPr>
        <w:rPr>
          <w:szCs w:val="21"/>
        </w:rPr>
      </w:pPr>
    </w:p>
    <w:p>
      <w:pPr>
        <w:jc w:val="center"/>
        <w:rPr>
          <w:rFonts w:ascii="宋体" w:hAnsi="宋体"/>
          <w:b/>
          <w:szCs w:val="21"/>
        </w:rPr>
      </w:pPr>
      <w:r>
        <w:rPr>
          <w:rFonts w:hint="eastAsia" w:ascii="宋体" w:hAnsi="宋体"/>
          <w:b/>
          <w:szCs w:val="21"/>
        </w:rPr>
        <w:t>第八章 电子商务的安全(6学时)</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eastAsia="华文行楷"/>
          <w:bCs/>
        </w:rPr>
        <w:t>通过本章学习，学生需掌握数据机密技术、数字证书与认证中心、</w:t>
      </w:r>
      <w:r>
        <w:rPr>
          <w:rFonts w:eastAsia="华文行楷"/>
          <w:bCs/>
        </w:rPr>
        <w:t>SSL/SET，</w:t>
      </w:r>
      <w:r>
        <w:rPr>
          <w:rFonts w:hint="eastAsia" w:eastAsia="华文行楷"/>
          <w:bCs/>
        </w:rPr>
        <w:t>防火墙技术和数据加解密技术应用理解。</w:t>
      </w:r>
    </w:p>
    <w:p>
      <w:pPr>
        <w:rPr>
          <w:b/>
          <w:bCs/>
        </w:rPr>
      </w:pPr>
      <w:r>
        <w:rPr>
          <w:rFonts w:hint="eastAsia"/>
          <w:b/>
          <w:bCs/>
        </w:rPr>
        <w:t>二、考核知识点与考核目标</w:t>
      </w:r>
    </w:p>
    <w:p>
      <w:pPr>
        <w:rPr>
          <w:szCs w:val="21"/>
        </w:rPr>
      </w:pPr>
      <w:r>
        <w:rPr>
          <w:rFonts w:hint="eastAsia"/>
          <w:szCs w:val="21"/>
        </w:rPr>
        <w:t>（一）数据机密技术、数字证书与认证中心、</w:t>
      </w:r>
      <w:r>
        <w:rPr>
          <w:szCs w:val="21"/>
        </w:rPr>
        <w:t>SSL/SET</w:t>
      </w:r>
      <w:r>
        <w:rPr>
          <w:rFonts w:hint="eastAsia"/>
          <w:szCs w:val="21"/>
        </w:rPr>
        <w:t>（重点）</w:t>
      </w:r>
    </w:p>
    <w:p>
      <w:pPr>
        <w:rPr>
          <w:szCs w:val="21"/>
        </w:rPr>
      </w:pPr>
      <w:r>
        <w:rPr>
          <w:rFonts w:hint="eastAsia"/>
          <w:szCs w:val="21"/>
        </w:rPr>
        <w:t>识记：密匙加密法、数字证书、认证中心、</w:t>
      </w:r>
      <w:r>
        <w:rPr>
          <w:szCs w:val="21"/>
        </w:rPr>
        <w:t>SSL</w:t>
      </w:r>
      <w:r>
        <w:rPr>
          <w:rFonts w:hint="eastAsia"/>
          <w:szCs w:val="21"/>
        </w:rPr>
        <w:t>、</w:t>
      </w:r>
      <w:r>
        <w:rPr>
          <w:szCs w:val="21"/>
        </w:rPr>
        <w:t>SET</w:t>
      </w:r>
    </w:p>
    <w:p>
      <w:pPr>
        <w:rPr>
          <w:szCs w:val="21"/>
        </w:rPr>
      </w:pPr>
      <w:r>
        <w:rPr>
          <w:rFonts w:hint="eastAsia"/>
          <w:szCs w:val="21"/>
        </w:rPr>
        <w:t>理解：私有密匙与公有密匙的比较、</w:t>
      </w:r>
      <w:r>
        <w:rPr>
          <w:szCs w:val="21"/>
        </w:rPr>
        <w:t>SET</w:t>
      </w:r>
      <w:r>
        <w:rPr>
          <w:rFonts w:hint="eastAsia"/>
          <w:szCs w:val="21"/>
        </w:rPr>
        <w:t>协议与</w:t>
      </w:r>
      <w:r>
        <w:rPr>
          <w:szCs w:val="21"/>
        </w:rPr>
        <w:t>SSL</w:t>
      </w:r>
      <w:r>
        <w:rPr>
          <w:rFonts w:hint="eastAsia"/>
          <w:szCs w:val="21"/>
        </w:rPr>
        <w:t>协议的比较</w:t>
      </w:r>
    </w:p>
    <w:p>
      <w:pPr>
        <w:rPr>
          <w:szCs w:val="21"/>
        </w:rPr>
      </w:pPr>
      <w:r>
        <w:rPr>
          <w:rFonts w:hint="eastAsia"/>
          <w:szCs w:val="21"/>
        </w:rPr>
        <w:t>（二）电子商务网络平台的安全及防火墙技术、数据完整性技术（次重点）</w:t>
      </w:r>
    </w:p>
    <w:p>
      <w:pPr>
        <w:rPr>
          <w:szCs w:val="21"/>
        </w:rPr>
      </w:pPr>
      <w:r>
        <w:rPr>
          <w:rFonts w:hint="eastAsia"/>
          <w:szCs w:val="21"/>
        </w:rPr>
        <w:t>识记：网路平台系统的安全威胁及安全措施、防火墙技术、数字签名</w:t>
      </w:r>
    </w:p>
    <w:p>
      <w:pPr>
        <w:rPr>
          <w:szCs w:val="21"/>
        </w:rPr>
      </w:pPr>
      <w:r>
        <w:rPr>
          <w:rFonts w:hint="eastAsia"/>
          <w:szCs w:val="21"/>
        </w:rPr>
        <w:t>（三）电子商务的安全问题与需求（一般）</w:t>
      </w:r>
    </w:p>
    <w:p>
      <w:pPr>
        <w:rPr>
          <w:szCs w:val="21"/>
        </w:rPr>
      </w:pPr>
      <w:r>
        <w:rPr>
          <w:rFonts w:hint="eastAsia"/>
          <w:szCs w:val="21"/>
        </w:rPr>
        <w:t>识记：电子商务面临的安全问题、安全需求及解决方法</w:t>
      </w:r>
    </w:p>
    <w:p/>
    <w:p>
      <w:pPr>
        <w:jc w:val="center"/>
        <w:rPr>
          <w:rFonts w:ascii="宋体" w:hAnsi="宋体"/>
          <w:b/>
          <w:szCs w:val="21"/>
        </w:rPr>
      </w:pPr>
      <w:r>
        <w:rPr>
          <w:rFonts w:hint="eastAsia" w:ascii="宋体" w:hAnsi="宋体"/>
          <w:b/>
          <w:szCs w:val="21"/>
        </w:rPr>
        <w:t>第九章 电子商务的法律保障(6学时)</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eastAsia="华文行楷"/>
          <w:bCs/>
        </w:rPr>
        <w:t>通过本章学习，学生需掌握中国电子商务立法以及电子商务法律服务与保障体系建设。</w:t>
      </w:r>
    </w:p>
    <w:p>
      <w:pPr>
        <w:rPr>
          <w:b/>
          <w:bCs/>
        </w:rPr>
      </w:pPr>
      <w:r>
        <w:rPr>
          <w:rFonts w:hint="eastAsia"/>
          <w:b/>
          <w:bCs/>
        </w:rPr>
        <w:t>二、考核知识点与考核目标</w:t>
      </w:r>
    </w:p>
    <w:p>
      <w:pPr>
        <w:rPr>
          <w:szCs w:val="21"/>
        </w:rPr>
      </w:pPr>
      <w:r>
        <w:rPr>
          <w:rFonts w:hint="eastAsia"/>
          <w:szCs w:val="21"/>
        </w:rPr>
        <w:t>（一）中国电子商务立法（次重点）</w:t>
      </w:r>
    </w:p>
    <w:p>
      <w:pPr>
        <w:rPr>
          <w:szCs w:val="21"/>
        </w:rPr>
      </w:pPr>
      <w:r>
        <w:rPr>
          <w:rFonts w:hint="eastAsia"/>
          <w:szCs w:val="21"/>
        </w:rPr>
        <w:t>识记：中国电子商务立法的发展、电子签名、数据电文、电子合同、网络服务提供者的责任认定、税收、消费者权益保护、隐私权保护</w:t>
      </w:r>
    </w:p>
    <w:p>
      <w:pPr>
        <w:rPr>
          <w:szCs w:val="21"/>
        </w:rPr>
      </w:pPr>
      <w:r>
        <w:rPr>
          <w:rFonts w:hint="eastAsia"/>
          <w:szCs w:val="21"/>
        </w:rPr>
        <w:t>（二）电子商务对法律的挑战、电子商务立法、电子商务立法领域其他热点问题、电子商务法律服务与保障体系建设（一般）</w:t>
      </w:r>
    </w:p>
    <w:p>
      <w:pPr>
        <w:rPr>
          <w:szCs w:val="21"/>
        </w:rPr>
      </w:pPr>
      <w:r>
        <w:rPr>
          <w:rFonts w:hint="eastAsia"/>
          <w:szCs w:val="21"/>
        </w:rPr>
        <w:t>识记：电子商务立法的必要性及困难因素、电子商务立法的全球审视及特点、信用体系建设、电子商务法律服务与保障体系建设</w:t>
      </w:r>
    </w:p>
    <w:p>
      <w:pPr>
        <w:rPr>
          <w:szCs w:val="21"/>
        </w:rPr>
      </w:pPr>
    </w:p>
    <w:p>
      <w:pPr>
        <w:jc w:val="center"/>
        <w:rPr>
          <w:rFonts w:ascii="宋体" w:hAnsi="宋体"/>
          <w:b/>
          <w:szCs w:val="21"/>
        </w:rPr>
      </w:pPr>
      <w:r>
        <w:rPr>
          <w:rFonts w:hint="eastAsia" w:ascii="宋体" w:hAnsi="宋体"/>
          <w:b/>
          <w:szCs w:val="21"/>
        </w:rPr>
        <w:t>第十章 电子商务知识产权保护与标准化(6学时)</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eastAsia="华文行楷"/>
          <w:bCs/>
        </w:rPr>
        <w:t>通过本章学习，学生需掌握电子商务中专利权保护、电子商务知识产权保护意义。</w:t>
      </w:r>
    </w:p>
    <w:p>
      <w:pPr>
        <w:rPr>
          <w:b/>
          <w:bCs/>
        </w:rPr>
      </w:pPr>
      <w:r>
        <w:rPr>
          <w:rFonts w:hint="eastAsia"/>
          <w:b/>
          <w:bCs/>
        </w:rPr>
        <w:t>二、考核知识点与考核目标</w:t>
      </w:r>
    </w:p>
    <w:p>
      <w:pPr>
        <w:rPr>
          <w:szCs w:val="21"/>
        </w:rPr>
      </w:pPr>
      <w:r>
        <w:rPr>
          <w:rFonts w:hint="eastAsia"/>
          <w:szCs w:val="21"/>
        </w:rPr>
        <w:t>（一）电子商务中专利权保护（重点）</w:t>
      </w:r>
    </w:p>
    <w:p>
      <w:pPr>
        <w:rPr>
          <w:szCs w:val="21"/>
        </w:rPr>
      </w:pPr>
      <w:r>
        <w:rPr>
          <w:szCs w:val="21"/>
        </w:rPr>
        <w:t xml:space="preserve"> </w:t>
      </w:r>
      <w:r>
        <w:rPr>
          <w:rFonts w:hint="eastAsia"/>
          <w:szCs w:val="21"/>
        </w:rPr>
        <w:t>识记：计算机软件</w:t>
      </w:r>
    </w:p>
    <w:p>
      <w:pPr>
        <w:rPr>
          <w:szCs w:val="21"/>
        </w:rPr>
      </w:pPr>
      <w:r>
        <w:rPr>
          <w:rFonts w:hint="eastAsia"/>
          <w:szCs w:val="21"/>
        </w:rPr>
        <w:t>（二）电子商务知识产权保护、电子商务中商标与域名冲突（次重点）</w:t>
      </w:r>
    </w:p>
    <w:p>
      <w:pPr>
        <w:rPr>
          <w:szCs w:val="21"/>
        </w:rPr>
      </w:pPr>
      <w:r>
        <w:rPr>
          <w:rFonts w:hint="eastAsia"/>
          <w:szCs w:val="21"/>
        </w:rPr>
        <w:t>识记：知识产权、电子商务知识产权保护意义、著作权、商标与域名冲突的原因分析及表现</w:t>
      </w:r>
    </w:p>
    <w:p>
      <w:pPr>
        <w:rPr>
          <w:szCs w:val="21"/>
        </w:rPr>
      </w:pPr>
      <w:r>
        <w:rPr>
          <w:rFonts w:hint="eastAsia"/>
          <w:szCs w:val="21"/>
        </w:rPr>
        <w:t>（三）技术措施的法律保护、权利管理信息的法律保护、电子商务标准化、中国电子商务标准化进展（一般）</w:t>
      </w:r>
    </w:p>
    <w:p>
      <w:pPr>
        <w:rPr>
          <w:szCs w:val="21"/>
        </w:rPr>
      </w:pPr>
      <w:r>
        <w:rPr>
          <w:szCs w:val="21"/>
        </w:rPr>
        <w:t xml:space="preserve"> </w:t>
      </w:r>
      <w:r>
        <w:rPr>
          <w:rFonts w:hint="eastAsia"/>
          <w:szCs w:val="21"/>
        </w:rPr>
        <w:t>识记：技术措施的法律保护、权利管理信息的法律保护、技术标准的相关概念、中国电子商务标准化进展及特点</w:t>
      </w:r>
    </w:p>
    <w:p/>
    <w:p>
      <w:pPr>
        <w:jc w:val="center"/>
        <w:rPr>
          <w:rFonts w:ascii="宋体" w:hAnsi="宋体"/>
          <w:b/>
          <w:szCs w:val="21"/>
        </w:rPr>
      </w:pPr>
      <w:r>
        <w:rPr>
          <w:rFonts w:hint="eastAsia" w:ascii="宋体" w:hAnsi="宋体"/>
          <w:b/>
          <w:szCs w:val="21"/>
        </w:rPr>
        <w:t>第十一章 企业电子商务的创建与管理(5学时)</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eastAsia="华文行楷"/>
          <w:bCs/>
        </w:rPr>
        <w:t>通过本章学习，学生需掌握不同类型的企业创建电子商务目的、企业分析、目标用户的分析和定位以及企业电子商务管理营销过程。</w:t>
      </w:r>
    </w:p>
    <w:p>
      <w:pPr>
        <w:rPr>
          <w:b/>
          <w:bCs/>
        </w:rPr>
      </w:pPr>
      <w:r>
        <w:rPr>
          <w:rFonts w:hint="eastAsia"/>
          <w:b/>
          <w:bCs/>
        </w:rPr>
        <w:t>二、考核知识点与考核目标</w:t>
      </w:r>
    </w:p>
    <w:p>
      <w:pPr>
        <w:rPr>
          <w:szCs w:val="21"/>
        </w:rPr>
      </w:pPr>
      <w:r>
        <w:rPr>
          <w:rFonts w:hint="eastAsia"/>
          <w:szCs w:val="21"/>
        </w:rPr>
        <w:t>（一）企业电子商务的创建目的、创建企业电子商务、企业电子商务管理、电子商务营销（次重点）</w:t>
      </w:r>
    </w:p>
    <w:p>
      <w:pPr>
        <w:rPr>
          <w:szCs w:val="21"/>
        </w:rPr>
      </w:pPr>
      <w:r>
        <w:rPr>
          <w:rFonts w:hint="eastAsia"/>
          <w:szCs w:val="21"/>
        </w:rPr>
        <w:t>识记：企业电子商务的创建目的、企业分析、目标用户的分析和定位、各种企业电子商务管理、电子商务营销的目标</w:t>
      </w:r>
      <w:r>
        <w:rPr>
          <w:szCs w:val="21"/>
        </w:rPr>
        <w:t>/</w:t>
      </w:r>
      <w:r>
        <w:rPr>
          <w:rFonts w:hint="eastAsia"/>
          <w:szCs w:val="21"/>
        </w:rPr>
        <w:t>手段</w:t>
      </w:r>
    </w:p>
    <w:p>
      <w:pPr>
        <w:rPr>
          <w:szCs w:val="21"/>
        </w:rPr>
      </w:pPr>
      <w:r>
        <w:rPr>
          <w:rFonts w:hint="eastAsia"/>
          <w:szCs w:val="21"/>
        </w:rPr>
        <w:t>理解：创建企业电子商务的步骤</w:t>
      </w:r>
    </w:p>
    <w:p>
      <w:pPr>
        <w:rPr>
          <w:szCs w:val="21"/>
        </w:rPr>
      </w:pPr>
      <w:r>
        <w:rPr>
          <w:rFonts w:hint="eastAsia"/>
          <w:szCs w:val="21"/>
        </w:rPr>
        <w:t>（二）企业电子商务的准备（一般）</w:t>
      </w:r>
    </w:p>
    <w:p>
      <w:pPr>
        <w:rPr>
          <w:szCs w:val="21"/>
        </w:rPr>
      </w:pPr>
      <w:r>
        <w:rPr>
          <w:rFonts w:hint="eastAsia"/>
          <w:szCs w:val="21"/>
        </w:rPr>
        <w:t>识记：企业电子商务的可行性分析及规划</w:t>
      </w:r>
    </w:p>
    <w:p>
      <w:pPr>
        <w:rPr>
          <w:szCs w:val="21"/>
        </w:rPr>
      </w:pPr>
    </w:p>
    <w:p>
      <w:pPr>
        <w:jc w:val="center"/>
        <w:rPr>
          <w:rFonts w:ascii="宋体" w:hAnsi="宋体"/>
          <w:b/>
          <w:szCs w:val="21"/>
        </w:rPr>
      </w:pPr>
      <w:r>
        <w:rPr>
          <w:rFonts w:hint="eastAsia" w:ascii="宋体" w:hAnsi="宋体"/>
          <w:b/>
          <w:szCs w:val="21"/>
        </w:rPr>
        <w:t>第十二章</w:t>
      </w:r>
      <w:r>
        <w:rPr>
          <w:rFonts w:ascii="宋体" w:hAnsi="宋体"/>
          <w:b/>
          <w:szCs w:val="21"/>
        </w:rPr>
        <w:t xml:space="preserve"> </w:t>
      </w:r>
      <w:r>
        <w:rPr>
          <w:rFonts w:hint="eastAsia" w:ascii="宋体" w:hAnsi="宋体"/>
          <w:b/>
          <w:szCs w:val="21"/>
        </w:rPr>
        <w:t>电子商务与现代企业管理(5学时)</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eastAsia="华文行楷"/>
          <w:bCs/>
        </w:rPr>
        <w:t>通过本章学习，学生需掌握电子商务中</w:t>
      </w:r>
      <w:r>
        <w:rPr>
          <w:rFonts w:eastAsia="华文行楷"/>
          <w:bCs/>
        </w:rPr>
        <w:t>BRP</w:t>
      </w:r>
      <w:r>
        <w:rPr>
          <w:rFonts w:hint="eastAsia" w:eastAsia="华文行楷"/>
          <w:bCs/>
        </w:rPr>
        <w:t>实质及实施方法。</w:t>
      </w:r>
    </w:p>
    <w:p>
      <w:pPr>
        <w:rPr>
          <w:b/>
          <w:bCs/>
        </w:rPr>
      </w:pPr>
      <w:r>
        <w:rPr>
          <w:rFonts w:hint="eastAsia"/>
          <w:b/>
          <w:bCs/>
        </w:rPr>
        <w:t>二、考核知识点与考核目标</w:t>
      </w:r>
    </w:p>
    <w:p>
      <w:pPr>
        <w:rPr>
          <w:szCs w:val="21"/>
        </w:rPr>
      </w:pPr>
      <w:r>
        <w:rPr>
          <w:rFonts w:hint="eastAsia"/>
          <w:szCs w:val="21"/>
        </w:rPr>
        <w:t>（一）</w:t>
      </w:r>
      <w:r>
        <w:rPr>
          <w:szCs w:val="21"/>
        </w:rPr>
        <w:t xml:space="preserve"> </w:t>
      </w:r>
      <w:r>
        <w:rPr>
          <w:rFonts w:hint="eastAsia"/>
          <w:szCs w:val="21"/>
        </w:rPr>
        <w:t>电子商务与业务流程重组（次重点）</w:t>
      </w:r>
    </w:p>
    <w:p>
      <w:pPr>
        <w:rPr>
          <w:szCs w:val="21"/>
        </w:rPr>
      </w:pPr>
      <w:r>
        <w:rPr>
          <w:rFonts w:hint="eastAsia"/>
          <w:szCs w:val="21"/>
        </w:rPr>
        <w:t>识记：</w:t>
      </w:r>
      <w:r>
        <w:rPr>
          <w:szCs w:val="21"/>
        </w:rPr>
        <w:t>BRP</w:t>
      </w:r>
      <w:r>
        <w:rPr>
          <w:rFonts w:hint="eastAsia"/>
          <w:szCs w:val="21"/>
        </w:rPr>
        <w:t>、</w:t>
      </w:r>
      <w:r>
        <w:rPr>
          <w:szCs w:val="21"/>
        </w:rPr>
        <w:t>BRP</w:t>
      </w:r>
      <w:r>
        <w:rPr>
          <w:rFonts w:hint="eastAsia"/>
          <w:szCs w:val="21"/>
        </w:rPr>
        <w:t>实质及实施方法、应用电子商务的几种形式</w:t>
      </w:r>
    </w:p>
    <w:p>
      <w:pPr>
        <w:rPr>
          <w:szCs w:val="21"/>
        </w:rPr>
      </w:pPr>
      <w:r>
        <w:rPr>
          <w:rFonts w:hint="eastAsia"/>
          <w:szCs w:val="21"/>
        </w:rPr>
        <w:t>（二）网络技术与虚拟管理、电子商务与供应链管理、电子商务与企业资源规划、电子商务与客户关系管理（一般）</w:t>
      </w:r>
    </w:p>
    <w:p>
      <w:pPr>
        <w:rPr>
          <w:szCs w:val="21"/>
        </w:rPr>
      </w:pPr>
      <w:r>
        <w:rPr>
          <w:rFonts w:hint="eastAsia"/>
          <w:szCs w:val="21"/>
        </w:rPr>
        <w:t>识记：虚拟管理的形式、</w:t>
      </w:r>
      <w:r>
        <w:rPr>
          <w:szCs w:val="21"/>
        </w:rPr>
        <w:t>SCM</w:t>
      </w:r>
      <w:r>
        <w:rPr>
          <w:rFonts w:hint="eastAsia"/>
          <w:szCs w:val="21"/>
        </w:rPr>
        <w:t>、柔性供应链方法、</w:t>
      </w:r>
      <w:r>
        <w:rPr>
          <w:szCs w:val="21"/>
        </w:rPr>
        <w:t>ERP</w:t>
      </w:r>
      <w:r>
        <w:rPr>
          <w:rFonts w:hint="eastAsia"/>
          <w:szCs w:val="21"/>
        </w:rPr>
        <w:t>及对其新要求、</w:t>
      </w:r>
      <w:r>
        <w:rPr>
          <w:szCs w:val="21"/>
        </w:rPr>
        <w:t>CRM</w:t>
      </w:r>
      <w:r>
        <w:rPr>
          <w:rFonts w:hint="eastAsia"/>
          <w:szCs w:val="21"/>
        </w:rPr>
        <w:t>的特点、电子商务对</w:t>
      </w:r>
      <w:r>
        <w:rPr>
          <w:szCs w:val="21"/>
        </w:rPr>
        <w:t>CRM</w:t>
      </w:r>
      <w:r>
        <w:rPr>
          <w:rFonts w:hint="eastAsia"/>
          <w:szCs w:val="21"/>
        </w:rPr>
        <w:t>产生的影响、</w:t>
      </w:r>
      <w:r>
        <w:rPr>
          <w:szCs w:val="21"/>
        </w:rPr>
        <w:t>BPR/SCM/ERP/CRM</w:t>
      </w:r>
      <w:r>
        <w:rPr>
          <w:rFonts w:hint="eastAsia"/>
          <w:szCs w:val="21"/>
        </w:rPr>
        <w:t>的集成</w:t>
      </w:r>
    </w:p>
    <w:p>
      <w:pPr>
        <w:rPr>
          <w:szCs w:val="21"/>
        </w:rPr>
      </w:pPr>
    </w:p>
    <w:p>
      <w:pPr>
        <w:jc w:val="center"/>
        <w:rPr>
          <w:rFonts w:ascii="宋体" w:hAnsi="宋体"/>
          <w:b/>
          <w:szCs w:val="21"/>
        </w:rPr>
      </w:pPr>
      <w:r>
        <w:rPr>
          <w:rFonts w:hint="eastAsia" w:ascii="宋体" w:hAnsi="宋体"/>
          <w:b/>
          <w:szCs w:val="21"/>
        </w:rPr>
        <w:t>第十三章 电子商务的典型应用(6学时)</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eastAsia="华文行楷"/>
          <w:bCs/>
        </w:rPr>
        <w:t>通过本章学习，学生需掌握电子政务的含义，零售业电子商务应用系统的发展。</w:t>
      </w:r>
    </w:p>
    <w:p>
      <w:pPr>
        <w:rPr>
          <w:b/>
          <w:bCs/>
        </w:rPr>
      </w:pPr>
      <w:r>
        <w:rPr>
          <w:rFonts w:hint="eastAsia"/>
          <w:b/>
          <w:bCs/>
        </w:rPr>
        <w:t>二、考核知识点与考核目标</w:t>
      </w:r>
    </w:p>
    <w:p>
      <w:pPr>
        <w:rPr>
          <w:szCs w:val="21"/>
        </w:rPr>
      </w:pPr>
      <w:r>
        <w:rPr>
          <w:rFonts w:hint="eastAsia"/>
          <w:szCs w:val="21"/>
        </w:rPr>
        <w:t>（一）电子政务（次重点）</w:t>
      </w:r>
    </w:p>
    <w:p>
      <w:pPr>
        <w:rPr>
          <w:szCs w:val="21"/>
        </w:rPr>
      </w:pPr>
      <w:r>
        <w:rPr>
          <w:rFonts w:hint="eastAsia"/>
          <w:szCs w:val="21"/>
        </w:rPr>
        <w:t>识记：电子政务含义及内容</w:t>
      </w:r>
    </w:p>
    <w:p>
      <w:pPr>
        <w:rPr>
          <w:szCs w:val="21"/>
        </w:rPr>
      </w:pPr>
      <w:r>
        <w:rPr>
          <w:rFonts w:hint="eastAsia"/>
          <w:szCs w:val="21"/>
        </w:rPr>
        <w:t>应用：电子政务实例、电子商务在企业间的应用、运用的步骤和内容、电子商务在零售业应用、个人电子商务应用</w:t>
      </w:r>
    </w:p>
    <w:p>
      <w:pPr>
        <w:rPr>
          <w:szCs w:val="21"/>
        </w:rPr>
      </w:pPr>
      <w:r>
        <w:rPr>
          <w:rFonts w:hint="eastAsia"/>
          <w:szCs w:val="21"/>
        </w:rPr>
        <w:t>（二）电子商务在旅游业的应用（一般）</w:t>
      </w:r>
    </w:p>
    <w:p>
      <w:pPr>
        <w:rPr>
          <w:szCs w:val="21"/>
        </w:rPr>
      </w:pPr>
      <w:r>
        <w:rPr>
          <w:rFonts w:hint="eastAsia"/>
          <w:szCs w:val="21"/>
        </w:rPr>
        <w:t>识记：旅游电子商务发展及方向</w:t>
      </w:r>
    </w:p>
    <w:p/>
    <w:p>
      <w:pPr>
        <w:jc w:val="center"/>
        <w:rPr>
          <w:rFonts w:ascii="宋体" w:hAnsi="宋体"/>
          <w:b/>
          <w:szCs w:val="21"/>
        </w:rPr>
      </w:pPr>
      <w:r>
        <w:rPr>
          <w:rFonts w:hint="eastAsia" w:ascii="宋体" w:hAnsi="宋体"/>
          <w:b/>
          <w:szCs w:val="21"/>
        </w:rPr>
        <w:t>第十四章 移动电子商务及应用(4学时)</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eastAsia="华文行楷"/>
          <w:bCs/>
        </w:rPr>
        <w:t>通过本章学习，学生需掌握移动电子商务特点及商务服务模式，移动支付安全。</w:t>
      </w:r>
    </w:p>
    <w:p>
      <w:pPr>
        <w:rPr>
          <w:b/>
          <w:bCs/>
        </w:rPr>
      </w:pPr>
      <w:r>
        <w:rPr>
          <w:rFonts w:hint="eastAsia"/>
          <w:b/>
          <w:bCs/>
        </w:rPr>
        <w:t>二、考核知识点与考核目标</w:t>
      </w:r>
    </w:p>
    <w:p>
      <w:pPr>
        <w:rPr>
          <w:szCs w:val="21"/>
        </w:rPr>
      </w:pPr>
      <w:r>
        <w:rPr>
          <w:rFonts w:hint="eastAsia"/>
          <w:szCs w:val="21"/>
        </w:rPr>
        <w:t>（一）移动电子商务、移动支付与安全（重点）</w:t>
      </w:r>
    </w:p>
    <w:p>
      <w:pPr>
        <w:rPr>
          <w:szCs w:val="21"/>
        </w:rPr>
      </w:pPr>
      <w:r>
        <w:rPr>
          <w:rFonts w:hint="eastAsia"/>
          <w:szCs w:val="21"/>
        </w:rPr>
        <w:t>识记：移动电子商务定义、特点、商务服务、模式</w:t>
      </w:r>
    </w:p>
    <w:p>
      <w:pPr>
        <w:rPr>
          <w:szCs w:val="21"/>
        </w:rPr>
      </w:pPr>
      <w:r>
        <w:rPr>
          <w:rFonts w:hint="eastAsia"/>
          <w:szCs w:val="21"/>
        </w:rPr>
        <w:t>理解：移动电子商务现状与发展、移动电子商务解决方案、移动支付与银行</w:t>
      </w:r>
    </w:p>
    <w:p>
      <w:pPr>
        <w:rPr>
          <w:szCs w:val="21"/>
        </w:rPr>
      </w:pPr>
      <w:r>
        <w:rPr>
          <w:rFonts w:hint="eastAsia"/>
          <w:szCs w:val="21"/>
        </w:rPr>
        <w:t>应用：创造成功的移动电子商务、移动电子商务的行业应用</w:t>
      </w:r>
    </w:p>
    <w:p>
      <w:pPr>
        <w:rPr>
          <w:szCs w:val="21"/>
        </w:rPr>
      </w:pPr>
      <w:r>
        <w:rPr>
          <w:rFonts w:hint="eastAsia"/>
          <w:szCs w:val="21"/>
        </w:rPr>
        <w:t>（二）移动电子商务的技术基础设施（次重点）</w:t>
      </w:r>
    </w:p>
    <w:p>
      <w:pPr>
        <w:rPr>
          <w:szCs w:val="21"/>
        </w:rPr>
      </w:pPr>
      <w:r>
        <w:rPr>
          <w:rFonts w:hint="eastAsia"/>
          <w:szCs w:val="21"/>
        </w:rPr>
        <w:t>识记：商务标准、安全性与可靠性、移动电子商务商业模式</w:t>
      </w:r>
    </w:p>
    <w:p>
      <w:pPr>
        <w:rPr>
          <w:szCs w:val="21"/>
        </w:rPr>
      </w:pPr>
      <w:r>
        <w:rPr>
          <w:rFonts w:hint="eastAsia"/>
          <w:szCs w:val="21"/>
        </w:rPr>
        <w:t>（三）移动电子商务发展的制约力量、移动电子商务的基础（一般）</w:t>
      </w:r>
    </w:p>
    <w:p>
      <w:pPr>
        <w:rPr>
          <w:szCs w:val="21"/>
        </w:rPr>
      </w:pPr>
      <w:r>
        <w:rPr>
          <w:rFonts w:hint="eastAsia"/>
          <w:szCs w:val="21"/>
        </w:rPr>
        <w:t>识记：移动电子商务与移动</w:t>
      </w:r>
      <w:r>
        <w:rPr>
          <w:szCs w:val="21"/>
        </w:rPr>
        <w:t>INTERNET</w:t>
      </w:r>
    </w:p>
    <w:p/>
    <w:p>
      <w:pPr>
        <w:jc w:val="center"/>
        <w:rPr>
          <w:rFonts w:ascii="宋体" w:hAnsi="宋体"/>
          <w:b/>
          <w:szCs w:val="21"/>
        </w:rPr>
      </w:pPr>
      <w:r>
        <w:rPr>
          <w:rFonts w:hint="eastAsia" w:ascii="宋体" w:hAnsi="宋体"/>
          <w:b/>
          <w:szCs w:val="21"/>
        </w:rPr>
        <w:t>第十五章 电子商务是历史发展的必然趋势(2学时)</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eastAsia="华文行楷"/>
          <w:bCs/>
        </w:rPr>
        <w:t>通过本章学习，学生需掌握电子商务的优势与价值以及制约电子商务发展的原因。</w:t>
      </w:r>
    </w:p>
    <w:p>
      <w:pPr>
        <w:rPr>
          <w:b/>
          <w:bCs/>
        </w:rPr>
      </w:pPr>
      <w:r>
        <w:rPr>
          <w:rFonts w:hint="eastAsia"/>
          <w:b/>
          <w:bCs/>
        </w:rPr>
        <w:t>二、考核知识点与考核目标</w:t>
      </w:r>
    </w:p>
    <w:p>
      <w:pPr>
        <w:rPr>
          <w:szCs w:val="21"/>
        </w:rPr>
      </w:pPr>
      <w:r>
        <w:rPr>
          <w:rFonts w:hint="eastAsia"/>
          <w:szCs w:val="21"/>
        </w:rPr>
        <w:t>（一）电子商务的优势与价值、制约电子商务发展的原因、电子商务发展战略、电子商务发展的新看点、网格电子商务、对等网络与电子商务（一般）</w:t>
      </w:r>
    </w:p>
    <w:p>
      <w:pPr>
        <w:rPr>
          <w:szCs w:val="21"/>
        </w:rPr>
      </w:pPr>
      <w:r>
        <w:rPr>
          <w:rFonts w:hint="eastAsia"/>
          <w:szCs w:val="21"/>
        </w:rPr>
        <w:t>识记：电子商务优势与核心竞争力、电子商务环境的限制、电子商务发展总体战略、</w:t>
      </w:r>
      <w:r>
        <w:rPr>
          <w:szCs w:val="21"/>
        </w:rPr>
        <w:t>WEBservice</w:t>
      </w:r>
      <w:r>
        <w:rPr>
          <w:rFonts w:hint="eastAsia"/>
          <w:szCs w:val="21"/>
        </w:rPr>
        <w:t>和电子商务、网格电子商务、对等网络与电子商务</w:t>
      </w:r>
    </w:p>
    <w:p>
      <w:pPr>
        <w:rPr>
          <w:szCs w:val="21"/>
        </w:rPr>
      </w:pPr>
    </w:p>
    <w:p>
      <w:pPr>
        <w:ind w:firstLine="420" w:firstLineChars="200"/>
        <w:rPr>
          <w:rFonts w:ascii="宋体" w:hAnsi="宋体"/>
          <w:szCs w:val="21"/>
        </w:rPr>
      </w:pPr>
      <w:r>
        <w:rPr>
          <w:rFonts w:ascii="宋体" w:hAnsi="宋体"/>
          <w:szCs w:val="21"/>
        </w:rPr>
        <w:t>　　　　</w:t>
      </w:r>
    </w:p>
    <w:p>
      <w:pPr>
        <w:spacing w:line="360" w:lineRule="auto"/>
        <w:rPr>
          <w:bCs/>
          <w:szCs w:val="21"/>
        </w:rPr>
      </w:pPr>
    </w:p>
    <w:p>
      <w:pPr>
        <w:spacing w:line="360" w:lineRule="auto"/>
        <w:rPr>
          <w:bCs/>
          <w:szCs w:val="21"/>
        </w:rPr>
      </w:pPr>
    </w:p>
    <w:p>
      <w:pPr>
        <w:tabs>
          <w:tab w:val="left" w:pos="1440"/>
        </w:tabs>
        <w:spacing w:line="360" w:lineRule="auto"/>
        <w:ind w:firstLine="562" w:firstLineChars="200"/>
        <w:jc w:val="center"/>
        <w:rPr>
          <w:b/>
          <w:bCs/>
          <w:sz w:val="28"/>
        </w:rPr>
      </w:pPr>
      <w:r>
        <w:rPr>
          <w:rFonts w:hint="eastAsia"/>
          <w:b/>
          <w:bCs/>
          <w:sz w:val="28"/>
        </w:rPr>
        <w:t>第三部分  有关说明与实施要求</w:t>
      </w:r>
    </w:p>
    <w:p>
      <w:pPr>
        <w:pStyle w:val="2"/>
        <w:numPr>
          <w:ilvl w:val="0"/>
          <w:numId w:val="1"/>
        </w:numPr>
        <w:spacing w:line="312" w:lineRule="auto"/>
        <w:rPr>
          <w:rFonts w:ascii="宋体" w:hAnsi="宋体"/>
          <w:szCs w:val="21"/>
        </w:rPr>
      </w:pPr>
      <w:r>
        <w:rPr>
          <w:rFonts w:hint="eastAsia" w:ascii="宋体" w:hAnsi="宋体"/>
          <w:b/>
          <w:szCs w:val="21"/>
        </w:rPr>
        <w:t>考核能力层次表述</w:t>
      </w:r>
    </w:p>
    <w:p>
      <w:pPr>
        <w:ind w:firstLine="420" w:firstLineChars="200"/>
        <w:rPr>
          <w:rFonts w:ascii="宋体" w:hAnsi="Times New Roman" w:eastAsia="宋体" w:cs="Times New Roman"/>
          <w:bCs/>
        </w:rPr>
      </w:pPr>
      <w:r>
        <w:rPr>
          <w:rFonts w:hint="eastAsia" w:ascii="宋体" w:hAnsi="Times New Roman" w:eastAsia="宋体" w:cs="Times New Roman"/>
          <w:bCs/>
        </w:rPr>
        <w:t xml:space="preserve">本大纲在考核目标中，按照“识记”、“理解”、“应用”三个能力层次规定其应达到的能力层次要求。各能力层次为递进等级关系，后者必须建立在前者的基础上，其含义是： </w:t>
      </w:r>
    </w:p>
    <w:p>
      <w:pPr>
        <w:ind w:firstLine="420" w:firstLineChars="200"/>
        <w:rPr>
          <w:rFonts w:ascii="宋体" w:hAnsi="Times New Roman" w:eastAsia="宋体" w:cs="Times New Roman"/>
          <w:bCs/>
        </w:rPr>
      </w:pPr>
      <w:r>
        <w:rPr>
          <w:rFonts w:hint="eastAsia" w:ascii="宋体" w:hAnsi="Times New Roman" w:eastAsia="宋体" w:cs="Times New Roman"/>
          <w:bCs/>
        </w:rPr>
        <w:t>识记：能知道有关的名词、概念、知识的含义，并能正确认识和表述，是低层次的要求。</w:t>
      </w:r>
    </w:p>
    <w:p>
      <w:pPr>
        <w:ind w:firstLine="420" w:firstLineChars="200"/>
        <w:rPr>
          <w:rFonts w:ascii="宋体" w:hAnsi="Times New Roman" w:eastAsia="宋体" w:cs="Times New Roman"/>
          <w:bCs/>
        </w:rPr>
      </w:pPr>
      <w:r>
        <w:rPr>
          <w:rFonts w:hint="eastAsia" w:ascii="宋体" w:hAnsi="Times New Roman" w:eastAsia="宋体" w:cs="Times New Roman"/>
          <w:bCs/>
        </w:rPr>
        <w:t>理解：在识记的基础上，能全面把握基本概念、基本原理、基本方法，能掌握有关概念、原理、方法的区别与联系，是较高层次的要求。</w:t>
      </w:r>
    </w:p>
    <w:p>
      <w:pPr>
        <w:ind w:firstLine="420" w:firstLineChars="200"/>
        <w:rPr>
          <w:rFonts w:ascii="宋体" w:hAnsi="Times New Roman" w:eastAsia="宋体" w:cs="Times New Roman"/>
          <w:bCs/>
        </w:rPr>
      </w:pPr>
      <w:r>
        <w:rPr>
          <w:rFonts w:hint="eastAsia" w:ascii="宋体" w:hAnsi="Times New Roman" w:eastAsia="宋体" w:cs="Times New Roman"/>
          <w:bCs/>
        </w:rPr>
        <w:t>应用：在理解的基础上，能运用基本概念、基本原理、基本方法联系学过的多个知识点分析和解决有关的理论问题和实际问题，是最高层次的要求。</w:t>
      </w:r>
    </w:p>
    <w:p>
      <w:pPr>
        <w:ind w:left="420"/>
        <w:rPr>
          <w:rFonts w:hint="eastAsia" w:eastAsia="华文行楷"/>
          <w:bCs/>
        </w:rPr>
      </w:pPr>
      <w:r>
        <w:rPr>
          <w:rFonts w:hint="eastAsia" w:eastAsia="华文行楷"/>
          <w:bCs/>
        </w:rPr>
        <w:t>说明：省考委统一加以说明，编纲教师不需自行解释。</w:t>
      </w:r>
    </w:p>
    <w:p>
      <w:pPr>
        <w:ind w:firstLine="420" w:firstLineChars="200"/>
        <w:rPr>
          <w:rFonts w:hint="eastAsia" w:ascii="宋体" w:hAnsi="Times New Roman" w:eastAsia="宋体" w:cs="Times New Roman"/>
          <w:bCs/>
        </w:rPr>
      </w:pPr>
    </w:p>
    <w:p>
      <w:pPr>
        <w:pStyle w:val="2"/>
        <w:numPr>
          <w:ilvl w:val="0"/>
          <w:numId w:val="1"/>
        </w:numPr>
        <w:spacing w:line="312" w:lineRule="auto"/>
        <w:rPr>
          <w:rFonts w:ascii="宋体" w:hAnsi="宋体"/>
          <w:b/>
          <w:szCs w:val="21"/>
        </w:rPr>
      </w:pPr>
      <w:r>
        <w:rPr>
          <w:rFonts w:hint="eastAsia" w:ascii="宋体" w:hAnsi="宋体"/>
          <w:b/>
          <w:szCs w:val="21"/>
        </w:rPr>
        <w:t>教材</w:t>
      </w:r>
    </w:p>
    <w:p>
      <w:pPr>
        <w:rPr>
          <w:rFonts w:ascii="Verdana" w:hAnsi="Verdana"/>
          <w:sz w:val="18"/>
          <w:szCs w:val="18"/>
        </w:rPr>
      </w:pPr>
      <w:r>
        <w:rPr>
          <w:rFonts w:hint="eastAsia" w:ascii="宋体" w:hAnsi="宋体"/>
          <w:szCs w:val="21"/>
        </w:rPr>
        <w:t>指定教材：</w:t>
      </w:r>
      <w:r>
        <w:rPr>
          <w:rFonts w:hint="eastAsia"/>
        </w:rPr>
        <w:t>《电子商务》（第三版），张润彤主编，科学出版社，出版日期：20</w:t>
      </w:r>
      <w:r>
        <w:rPr>
          <w:rFonts w:hint="eastAsia"/>
          <w:lang w:val="en-US" w:eastAsia="zh-CN"/>
        </w:rPr>
        <w:t>14</w:t>
      </w:r>
      <w:bookmarkStart w:id="1" w:name="_GoBack"/>
      <w:bookmarkEnd w:id="1"/>
      <w:r>
        <w:rPr>
          <w:rFonts w:hint="eastAsia"/>
        </w:rPr>
        <w:t>，</w:t>
      </w:r>
      <w:r>
        <w:rPr>
          <w:rFonts w:hint="eastAsia"/>
          <w:color w:val="000000"/>
          <w:szCs w:val="21"/>
        </w:rPr>
        <w:t>ISBN</w:t>
      </w:r>
      <w:r>
        <w:rPr>
          <w:color w:val="000000"/>
          <w:szCs w:val="21"/>
        </w:rPr>
        <w:t>：</w:t>
      </w:r>
      <w:r>
        <w:rPr>
          <w:rFonts w:ascii="Verdana" w:hAnsi="Verdana"/>
          <w:sz w:val="18"/>
          <w:szCs w:val="18"/>
        </w:rPr>
        <w:t>9787030394873</w:t>
      </w:r>
    </w:p>
    <w:p>
      <w:pPr>
        <w:rPr>
          <w:rFonts w:ascii="宋体" w:hAnsi="宋体"/>
          <w:szCs w:val="21"/>
        </w:rPr>
      </w:pPr>
      <w:r>
        <w:rPr>
          <w:rFonts w:hint="eastAsia" w:ascii="宋体" w:hAnsi="宋体"/>
          <w:szCs w:val="21"/>
        </w:rPr>
        <w:t>参考教材：《电子商务概论》（第三版），戴建中主编，清华大学出版社</w:t>
      </w:r>
    </w:p>
    <w:p>
      <w:pPr>
        <w:rPr>
          <w:rFonts w:ascii="宋体" w:hAnsi="宋体"/>
          <w:szCs w:val="21"/>
        </w:rPr>
      </w:pPr>
      <w:r>
        <w:rPr>
          <w:rFonts w:ascii="宋体" w:hAnsi="宋体"/>
          <w:szCs w:val="21"/>
        </w:rPr>
        <w:t xml:space="preserve">         《电子商务概论与案例分析》，</w:t>
      </w:r>
      <w:r>
        <w:rPr>
          <w:rFonts w:hint="eastAsia" w:ascii="宋体" w:hAnsi="宋体"/>
          <w:szCs w:val="21"/>
        </w:rPr>
        <w:t>陈德人主编，人民邮电出版社</w:t>
      </w:r>
    </w:p>
    <w:p>
      <w:pPr>
        <w:rPr>
          <w:rFonts w:hint="eastAsia"/>
        </w:rPr>
      </w:pPr>
    </w:p>
    <w:p>
      <w:pPr>
        <w:pStyle w:val="2"/>
        <w:numPr>
          <w:ilvl w:val="0"/>
          <w:numId w:val="1"/>
        </w:numPr>
        <w:spacing w:line="312" w:lineRule="auto"/>
        <w:rPr>
          <w:rFonts w:ascii="宋体" w:hAnsi="宋体"/>
          <w:b/>
          <w:szCs w:val="21"/>
        </w:rPr>
      </w:pPr>
      <w:r>
        <w:rPr>
          <w:rFonts w:hint="eastAsia" w:ascii="宋体" w:hAnsi="宋体"/>
          <w:b/>
          <w:szCs w:val="21"/>
        </w:rPr>
        <w:t>自学方法指导</w:t>
      </w:r>
    </w:p>
    <w:p>
      <w:pPr>
        <w:ind w:firstLine="420" w:firstLineChars="200"/>
        <w:rPr>
          <w:rFonts w:ascii="宋体" w:hAnsi="Times New Roman" w:eastAsia="宋体" w:cs="Times New Roman"/>
          <w:bCs/>
        </w:rPr>
      </w:pPr>
      <w:r>
        <w:rPr>
          <w:rFonts w:hint="eastAsia" w:ascii="宋体" w:hAnsi="Times New Roman" w:eastAsia="宋体" w:cs="Times New Roman"/>
          <w:bCs/>
        </w:rPr>
        <w:t>(一)在开始阅读指定教材某一章之前，先翻阅大纲中有关这一章的考核知识点及对知识点的能力层次要求和考核目标，以便在阅读教材时做到心中有数，有的放矢。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Times New Roman" w:eastAsia="宋体" w:cs="Times New Roman"/>
          <w:bCs/>
        </w:rPr>
      </w:pPr>
      <w:r>
        <w:rPr>
          <w:rFonts w:hint="eastAsia" w:ascii="宋体" w:hAnsi="Times New Roman" w:eastAsia="宋体" w:cs="Times New Roman"/>
          <w:bCs/>
        </w:rPr>
        <w:t>(二)阅读教材时，要逐段细读，逐句推敲，集中精力，吃透每一个知识点，对基本概念必须深刻理解，对基本理论必须彻底弄清，对基本方法必须牢固掌握。</w:t>
      </w:r>
    </w:p>
    <w:p>
      <w:pPr>
        <w:ind w:firstLine="420" w:firstLineChars="200"/>
        <w:rPr>
          <w:rFonts w:ascii="宋体" w:hAnsi="Times New Roman" w:eastAsia="宋体" w:cs="Times New Roman"/>
          <w:bCs/>
        </w:rPr>
      </w:pPr>
      <w:r>
        <w:rPr>
          <w:rFonts w:hint="eastAsia" w:ascii="宋体" w:hAnsi="Times New Roman" w:eastAsia="宋体" w:cs="Times New Roman"/>
          <w:bCs/>
        </w:rPr>
        <w:t>(三)在自学过程中，既要思考问题，也要做好阅读笔记，把教材中的基本概念、原理、方法等加以整理，这可从中加深对问题的认知、理解和记忆，以利于突出重点，并涵盖整个内容，可以不断提高自学能力。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Times New Roman" w:eastAsia="宋体" w:cs="Times New Roman"/>
          <w:bCs/>
        </w:rPr>
      </w:pPr>
      <w:r>
        <w:rPr>
          <w:rFonts w:hint="eastAsia" w:ascii="宋体" w:hAnsi="Times New Roman" w:eastAsia="宋体" w:cs="Times New Roman"/>
          <w:bCs/>
        </w:rPr>
        <w:t>(四)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ind w:firstLine="420" w:firstLineChars="200"/>
        <w:rPr>
          <w:rFonts w:hint="eastAsia" w:ascii="宋体" w:hAnsi="宋体"/>
          <w:bCs/>
        </w:rPr>
      </w:pPr>
    </w:p>
    <w:p>
      <w:pPr>
        <w:pStyle w:val="2"/>
        <w:numPr>
          <w:ilvl w:val="0"/>
          <w:numId w:val="1"/>
        </w:numPr>
        <w:spacing w:line="312" w:lineRule="auto"/>
        <w:rPr>
          <w:rFonts w:ascii="宋体" w:hAnsi="宋体"/>
          <w:b/>
          <w:szCs w:val="21"/>
        </w:rPr>
      </w:pPr>
      <w:r>
        <w:rPr>
          <w:rFonts w:hint="eastAsia" w:ascii="宋体" w:hAnsi="宋体"/>
          <w:b/>
          <w:szCs w:val="21"/>
        </w:rPr>
        <w:t>对社会助学的要求</w:t>
      </w:r>
    </w:p>
    <w:p>
      <w:pPr>
        <w:ind w:firstLine="420" w:firstLineChars="200"/>
        <w:rPr>
          <w:rFonts w:ascii="宋体" w:hAnsi="Times New Roman" w:eastAsia="宋体" w:cs="Times New Roman"/>
          <w:bCs/>
        </w:rPr>
      </w:pPr>
      <w:r>
        <w:rPr>
          <w:rFonts w:hint="eastAsia" w:ascii="宋体" w:hAnsi="Times New Roman" w:eastAsia="宋体" w:cs="Times New Roman"/>
          <w:bCs/>
        </w:rPr>
        <w:t xml:space="preserve">（一）应熟知考试大纲对课程提出的总要求和各章的知识点。 </w:t>
      </w:r>
    </w:p>
    <w:p>
      <w:pPr>
        <w:ind w:firstLine="420" w:firstLineChars="200"/>
        <w:rPr>
          <w:rFonts w:ascii="宋体" w:hAnsi="Times New Roman" w:eastAsia="宋体" w:cs="Times New Roman"/>
          <w:bCs/>
        </w:rPr>
      </w:pPr>
      <w:r>
        <w:rPr>
          <w:rFonts w:hint="eastAsia" w:ascii="宋体" w:hAnsi="Times New Roman" w:eastAsia="宋体" w:cs="Times New Roman"/>
          <w:bCs/>
        </w:rPr>
        <w:t xml:space="preserve">（二）应掌握各知识点要求达到的能力层次，并深刻理解对各知识点的考核目标。 </w:t>
      </w:r>
    </w:p>
    <w:p>
      <w:pPr>
        <w:ind w:firstLine="420" w:firstLineChars="200"/>
        <w:rPr>
          <w:rFonts w:ascii="宋体" w:hAnsi="Times New Roman" w:eastAsia="宋体" w:cs="Times New Roman"/>
          <w:bCs/>
        </w:rPr>
      </w:pPr>
      <w:r>
        <w:rPr>
          <w:rFonts w:hint="eastAsia" w:ascii="宋体" w:hAnsi="Times New Roman" w:eastAsia="宋体" w:cs="Times New Roman"/>
          <w:bCs/>
        </w:rPr>
        <w:t>（三）辅导时，应以考试大纲为依据，指定的教材为基础，不要随意增删内容，以免与大纲脱节。</w:t>
      </w:r>
    </w:p>
    <w:p>
      <w:pPr>
        <w:ind w:firstLine="420" w:firstLineChars="200"/>
        <w:rPr>
          <w:rFonts w:ascii="宋体" w:hAnsi="Times New Roman" w:eastAsia="宋体" w:cs="Times New Roman"/>
          <w:bCs/>
        </w:rPr>
      </w:pPr>
      <w:r>
        <w:rPr>
          <w:rFonts w:hint="eastAsia" w:ascii="宋体" w:hAnsi="Times New Roman" w:eastAsia="宋体" w:cs="Times New Roman"/>
          <w:bCs/>
        </w:rPr>
        <w:t xml:space="preserve">（四）辅导时，应对学习方法进行指导，宜提倡“认真阅读教材，刻苦钻研教材，主动争取帮助，依靠自己学通”的方法。 </w:t>
      </w:r>
    </w:p>
    <w:p>
      <w:pPr>
        <w:ind w:firstLine="420" w:firstLineChars="200"/>
        <w:rPr>
          <w:rFonts w:ascii="宋体" w:hAnsi="Times New Roman" w:eastAsia="宋体" w:cs="Times New Roman"/>
          <w:bCs/>
        </w:rPr>
      </w:pPr>
      <w:r>
        <w:rPr>
          <w:rFonts w:hint="eastAsia" w:ascii="宋体" w:hAnsi="Times New Roman" w:eastAsia="宋体" w:cs="Times New Roman"/>
          <w:bCs/>
        </w:rPr>
        <w:t xml:space="preserve">（五）辅导时，要注意突出重点，对考生提出的问题，不要有问即答，要积极启发引导。 </w:t>
      </w:r>
    </w:p>
    <w:p>
      <w:pPr>
        <w:ind w:firstLine="420" w:firstLineChars="200"/>
        <w:rPr>
          <w:rFonts w:ascii="宋体" w:hAnsi="Times New Roman" w:eastAsia="宋体" w:cs="Times New Roman"/>
          <w:bCs/>
        </w:rPr>
      </w:pPr>
      <w:r>
        <w:rPr>
          <w:rFonts w:hint="eastAsia" w:ascii="宋体" w:hAnsi="Times New Roman" w:eastAsia="宋体" w:cs="Times New Roman"/>
          <w:bCs/>
        </w:rPr>
        <w:t xml:space="preserve">（六）注意对应考者能力的培养，特别是自学能力的培养，要引导考生逐步学会独立学习，在自学过程中善于提出问题，分析问题，做出判断，解决问题。 </w:t>
      </w:r>
    </w:p>
    <w:p>
      <w:pPr>
        <w:ind w:firstLine="420" w:firstLineChars="200"/>
        <w:rPr>
          <w:rFonts w:ascii="宋体" w:hAnsi="Times New Roman" w:eastAsia="宋体" w:cs="Times New Roman"/>
          <w:bCs/>
        </w:rPr>
      </w:pPr>
      <w:r>
        <w:rPr>
          <w:rFonts w:hint="eastAsia" w:ascii="宋体" w:hAnsi="Times New Roman" w:eastAsia="宋体" w:cs="Times New Roman"/>
          <w:bCs/>
        </w:rPr>
        <w:t>（七）要使考生了解试题的难易与能力层次高低两者不完全是一回事，在各个能力层次中会存在着不同难度的试题。</w:t>
      </w:r>
    </w:p>
    <w:p>
      <w:pPr>
        <w:ind w:firstLine="420" w:firstLineChars="200"/>
        <w:rPr>
          <w:rFonts w:ascii="宋体" w:hAnsi="Times New Roman" w:eastAsia="宋体" w:cs="Times New Roman"/>
          <w:bCs/>
        </w:rPr>
      </w:pPr>
      <w:r>
        <w:rPr>
          <w:rFonts w:ascii="宋体" w:hAnsi="Times New Roman" w:eastAsia="宋体" w:cs="Times New Roman"/>
          <w:bCs/>
        </w:rPr>
        <w:t>（</w:t>
      </w:r>
      <w:r>
        <w:rPr>
          <w:rFonts w:hint="eastAsia" w:ascii="宋体" w:hAnsi="Times New Roman" w:eastAsia="宋体" w:cs="Times New Roman"/>
          <w:bCs/>
        </w:rPr>
        <w:t>八</w:t>
      </w:r>
      <w:r>
        <w:rPr>
          <w:rFonts w:ascii="宋体" w:hAnsi="Times New Roman" w:eastAsia="宋体" w:cs="Times New Roman"/>
          <w:bCs/>
        </w:rPr>
        <w:t>）</w:t>
      </w:r>
      <w:r>
        <w:rPr>
          <w:rFonts w:hint="eastAsia" w:ascii="宋体" w:hAnsi="Times New Roman" w:eastAsia="宋体" w:cs="Times New Roman"/>
          <w:bCs/>
        </w:rPr>
        <w:t>助学学时：本课程共4学分，建议总课时72学时，分配如下：</w:t>
      </w:r>
    </w:p>
    <w:p>
      <w:pPr>
        <w:pStyle w:val="2"/>
        <w:spacing w:line="312" w:lineRule="auto"/>
        <w:ind w:firstLine="420" w:firstLineChars="200"/>
        <w:rPr>
          <w:rFonts w:ascii="宋体" w:hAnsi="宋体"/>
          <w:szCs w:val="21"/>
        </w:rPr>
      </w:pP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814"/>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2"/>
              <w:spacing w:line="312" w:lineRule="auto"/>
              <w:jc w:val="center"/>
              <w:rPr>
                <w:rFonts w:ascii="宋体" w:hAnsi="宋体"/>
                <w:szCs w:val="21"/>
              </w:rPr>
            </w:pPr>
            <w:r>
              <w:rPr>
                <w:rFonts w:hint="eastAsia" w:ascii="宋体" w:hAnsi="宋体"/>
                <w:szCs w:val="21"/>
              </w:rPr>
              <w:t>章次</w:t>
            </w:r>
          </w:p>
        </w:tc>
        <w:tc>
          <w:tcPr>
            <w:tcW w:w="6814" w:type="dxa"/>
          </w:tcPr>
          <w:p>
            <w:pPr>
              <w:pStyle w:val="2"/>
              <w:spacing w:line="312" w:lineRule="auto"/>
              <w:jc w:val="center"/>
              <w:rPr>
                <w:rFonts w:ascii="宋体" w:hAnsi="宋体"/>
                <w:szCs w:val="21"/>
              </w:rPr>
            </w:pPr>
            <w:r>
              <w:rPr>
                <w:rFonts w:hint="eastAsia" w:ascii="宋体" w:hAnsi="宋体"/>
                <w:szCs w:val="21"/>
              </w:rPr>
              <w:t>内容</w:t>
            </w:r>
          </w:p>
        </w:tc>
        <w:tc>
          <w:tcPr>
            <w:tcW w:w="666" w:type="dxa"/>
          </w:tcPr>
          <w:p>
            <w:pPr>
              <w:pStyle w:val="2"/>
              <w:spacing w:line="312" w:lineRule="auto"/>
              <w:jc w:val="center"/>
              <w:rPr>
                <w:rFonts w:ascii="宋体" w:hAnsi="宋体"/>
                <w:szCs w:val="21"/>
              </w:rPr>
            </w:pP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2"/>
              <w:spacing w:line="312" w:lineRule="auto"/>
              <w:jc w:val="center"/>
              <w:rPr>
                <w:rFonts w:ascii="宋体" w:hAnsi="宋体"/>
                <w:szCs w:val="21"/>
              </w:rPr>
            </w:pPr>
            <w:bookmarkStart w:id="0" w:name="_Hlk257394957"/>
            <w:r>
              <w:rPr>
                <w:rFonts w:hint="eastAsia" w:ascii="宋体" w:hAnsi="宋体"/>
                <w:szCs w:val="21"/>
              </w:rPr>
              <w:t>1</w:t>
            </w:r>
          </w:p>
        </w:tc>
        <w:tc>
          <w:tcPr>
            <w:tcW w:w="6814" w:type="dxa"/>
          </w:tcPr>
          <w:p>
            <w:pPr>
              <w:pStyle w:val="2"/>
              <w:spacing w:line="312" w:lineRule="auto"/>
              <w:rPr>
                <w:rFonts w:ascii="宋体" w:hAnsi="宋体"/>
                <w:szCs w:val="21"/>
              </w:rPr>
            </w:pPr>
            <w:r>
              <w:rPr>
                <w:rFonts w:hint="eastAsia" w:ascii="宋体" w:hAnsi="宋体"/>
                <w:szCs w:val="21"/>
              </w:rPr>
              <w:t>电子商务概述</w:t>
            </w:r>
          </w:p>
        </w:tc>
        <w:tc>
          <w:tcPr>
            <w:tcW w:w="666" w:type="dxa"/>
          </w:tcPr>
          <w:p>
            <w:pPr>
              <w:pStyle w:val="2"/>
              <w:spacing w:line="312" w:lineRule="auto"/>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2"/>
              <w:spacing w:line="312" w:lineRule="auto"/>
              <w:jc w:val="center"/>
              <w:rPr>
                <w:rFonts w:ascii="宋体" w:hAnsi="宋体"/>
                <w:szCs w:val="21"/>
              </w:rPr>
            </w:pPr>
            <w:r>
              <w:rPr>
                <w:rFonts w:hint="eastAsia" w:ascii="宋体" w:hAnsi="宋体"/>
                <w:szCs w:val="21"/>
              </w:rPr>
              <w:t>2</w:t>
            </w:r>
          </w:p>
        </w:tc>
        <w:tc>
          <w:tcPr>
            <w:tcW w:w="6814" w:type="dxa"/>
          </w:tcPr>
          <w:p>
            <w:pPr>
              <w:pStyle w:val="2"/>
              <w:spacing w:line="312" w:lineRule="auto"/>
              <w:rPr>
                <w:rFonts w:ascii="宋体" w:hAnsi="宋体"/>
                <w:szCs w:val="21"/>
              </w:rPr>
            </w:pPr>
            <w:r>
              <w:rPr>
                <w:rFonts w:hint="eastAsia" w:ascii="宋体" w:hAnsi="宋体"/>
                <w:szCs w:val="21"/>
              </w:rPr>
              <w:t>电子商务带来的革命</w:t>
            </w:r>
          </w:p>
        </w:tc>
        <w:tc>
          <w:tcPr>
            <w:tcW w:w="666" w:type="dxa"/>
          </w:tcPr>
          <w:p>
            <w:pPr>
              <w:pStyle w:val="2"/>
              <w:spacing w:line="312" w:lineRule="auto"/>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tcPr>
          <w:p>
            <w:pPr>
              <w:pStyle w:val="2"/>
              <w:spacing w:line="312" w:lineRule="auto"/>
              <w:jc w:val="center"/>
              <w:rPr>
                <w:rFonts w:ascii="宋体" w:hAnsi="宋体"/>
                <w:szCs w:val="21"/>
              </w:rPr>
            </w:pPr>
            <w:r>
              <w:rPr>
                <w:rFonts w:hint="eastAsia" w:ascii="宋体" w:hAnsi="宋体"/>
                <w:szCs w:val="21"/>
              </w:rPr>
              <w:t>3</w:t>
            </w:r>
          </w:p>
        </w:tc>
        <w:tc>
          <w:tcPr>
            <w:tcW w:w="6814" w:type="dxa"/>
          </w:tcPr>
          <w:p>
            <w:pPr>
              <w:pStyle w:val="2"/>
              <w:spacing w:line="312" w:lineRule="auto"/>
              <w:rPr>
                <w:rFonts w:ascii="宋体" w:hAnsi="宋体"/>
                <w:szCs w:val="21"/>
              </w:rPr>
            </w:pPr>
            <w:r>
              <w:rPr>
                <w:rFonts w:hint="eastAsia" w:ascii="宋体" w:hAnsi="宋体"/>
                <w:szCs w:val="21"/>
              </w:rPr>
              <w:t>电子商务流程与运作模式</w:t>
            </w:r>
          </w:p>
        </w:tc>
        <w:tc>
          <w:tcPr>
            <w:tcW w:w="666" w:type="dxa"/>
          </w:tcPr>
          <w:p>
            <w:pPr>
              <w:pStyle w:val="2"/>
              <w:spacing w:line="312" w:lineRule="auto"/>
              <w:jc w:val="center"/>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2"/>
              <w:spacing w:line="312" w:lineRule="auto"/>
              <w:jc w:val="center"/>
              <w:rPr>
                <w:rFonts w:ascii="宋体" w:hAnsi="宋体"/>
                <w:szCs w:val="21"/>
              </w:rPr>
            </w:pPr>
            <w:r>
              <w:rPr>
                <w:rFonts w:hint="eastAsia" w:ascii="宋体" w:hAnsi="宋体"/>
                <w:szCs w:val="21"/>
              </w:rPr>
              <w:t>4</w:t>
            </w:r>
          </w:p>
        </w:tc>
        <w:tc>
          <w:tcPr>
            <w:tcW w:w="6814" w:type="dxa"/>
          </w:tcPr>
          <w:p>
            <w:pPr>
              <w:pStyle w:val="2"/>
              <w:spacing w:line="312" w:lineRule="auto"/>
              <w:rPr>
                <w:rFonts w:ascii="宋体" w:hAnsi="宋体"/>
                <w:szCs w:val="21"/>
              </w:rPr>
            </w:pPr>
            <w:r>
              <w:rPr>
                <w:rFonts w:hint="eastAsia" w:ascii="宋体" w:hAnsi="宋体" w:cs="宋体"/>
                <w:szCs w:val="21"/>
              </w:rPr>
              <w:t>电子商务下的物流</w:t>
            </w:r>
          </w:p>
        </w:tc>
        <w:tc>
          <w:tcPr>
            <w:tcW w:w="666" w:type="dxa"/>
          </w:tcPr>
          <w:p>
            <w:pPr>
              <w:pStyle w:val="2"/>
              <w:spacing w:line="312" w:lineRule="auto"/>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16" w:type="dxa"/>
          </w:tcPr>
          <w:p>
            <w:pPr>
              <w:pStyle w:val="2"/>
              <w:spacing w:line="312" w:lineRule="auto"/>
              <w:jc w:val="center"/>
              <w:rPr>
                <w:rFonts w:ascii="宋体" w:hAnsi="宋体"/>
                <w:szCs w:val="21"/>
              </w:rPr>
            </w:pPr>
            <w:r>
              <w:rPr>
                <w:rFonts w:hint="eastAsia" w:ascii="宋体" w:hAnsi="宋体"/>
                <w:szCs w:val="21"/>
              </w:rPr>
              <w:t>5</w:t>
            </w:r>
          </w:p>
        </w:tc>
        <w:tc>
          <w:tcPr>
            <w:tcW w:w="6814" w:type="dxa"/>
          </w:tcPr>
          <w:p>
            <w:pPr>
              <w:pStyle w:val="2"/>
              <w:spacing w:line="312" w:lineRule="auto"/>
              <w:rPr>
                <w:rFonts w:ascii="宋体" w:hAnsi="宋体"/>
                <w:szCs w:val="21"/>
              </w:rPr>
            </w:pPr>
            <w:r>
              <w:rPr>
                <w:rFonts w:hint="eastAsia" w:ascii="宋体" w:hAnsi="宋体"/>
                <w:szCs w:val="21"/>
              </w:rPr>
              <w:t>电子商务系统基本技术体系</w:t>
            </w:r>
          </w:p>
        </w:tc>
        <w:tc>
          <w:tcPr>
            <w:tcW w:w="666" w:type="dxa"/>
          </w:tcPr>
          <w:p>
            <w:pPr>
              <w:pStyle w:val="2"/>
              <w:spacing w:line="312" w:lineRule="auto"/>
              <w:jc w:val="center"/>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2"/>
              <w:spacing w:line="312" w:lineRule="auto"/>
              <w:jc w:val="center"/>
              <w:rPr>
                <w:rFonts w:ascii="宋体" w:hAnsi="宋体"/>
                <w:szCs w:val="21"/>
              </w:rPr>
            </w:pPr>
            <w:r>
              <w:rPr>
                <w:rFonts w:hint="eastAsia" w:ascii="宋体" w:hAnsi="宋体"/>
                <w:szCs w:val="21"/>
              </w:rPr>
              <w:t>6</w:t>
            </w:r>
          </w:p>
        </w:tc>
        <w:tc>
          <w:tcPr>
            <w:tcW w:w="6814" w:type="dxa"/>
          </w:tcPr>
          <w:p>
            <w:pPr>
              <w:pStyle w:val="2"/>
              <w:spacing w:line="312" w:lineRule="auto"/>
              <w:rPr>
                <w:rFonts w:ascii="宋体" w:hAnsi="宋体"/>
                <w:szCs w:val="21"/>
              </w:rPr>
            </w:pPr>
            <w:r>
              <w:rPr>
                <w:rFonts w:hint="eastAsia" w:ascii="宋体" w:hAnsi="宋体" w:cs="宋体"/>
                <w:szCs w:val="21"/>
              </w:rPr>
              <w:t>电子商务系统相关技术及其发展</w:t>
            </w:r>
          </w:p>
        </w:tc>
        <w:tc>
          <w:tcPr>
            <w:tcW w:w="666" w:type="dxa"/>
          </w:tcPr>
          <w:p>
            <w:pPr>
              <w:pStyle w:val="2"/>
              <w:spacing w:line="312" w:lineRule="auto"/>
              <w:jc w:val="center"/>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16" w:type="dxa"/>
          </w:tcPr>
          <w:p>
            <w:pPr>
              <w:pStyle w:val="2"/>
              <w:spacing w:line="312" w:lineRule="auto"/>
              <w:jc w:val="center"/>
              <w:rPr>
                <w:rFonts w:ascii="宋体" w:hAnsi="宋体"/>
                <w:szCs w:val="21"/>
              </w:rPr>
            </w:pPr>
            <w:r>
              <w:rPr>
                <w:rFonts w:hint="eastAsia" w:ascii="宋体" w:hAnsi="宋体"/>
                <w:szCs w:val="21"/>
              </w:rPr>
              <w:t>7</w:t>
            </w:r>
          </w:p>
        </w:tc>
        <w:tc>
          <w:tcPr>
            <w:tcW w:w="6814" w:type="dxa"/>
          </w:tcPr>
          <w:p>
            <w:pPr>
              <w:pStyle w:val="2"/>
              <w:spacing w:line="312" w:lineRule="auto"/>
              <w:rPr>
                <w:rFonts w:ascii="宋体" w:hAnsi="宋体"/>
                <w:szCs w:val="21"/>
              </w:rPr>
            </w:pPr>
            <w:r>
              <w:rPr>
                <w:rFonts w:hint="eastAsia" w:ascii="宋体" w:hAnsi="宋体"/>
                <w:szCs w:val="21"/>
              </w:rPr>
              <w:t>电子与网络支付</w:t>
            </w:r>
          </w:p>
        </w:tc>
        <w:tc>
          <w:tcPr>
            <w:tcW w:w="666" w:type="dxa"/>
          </w:tcPr>
          <w:p>
            <w:pPr>
              <w:pStyle w:val="2"/>
              <w:spacing w:line="312" w:lineRule="auto"/>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6" w:type="dxa"/>
          </w:tcPr>
          <w:p>
            <w:pPr>
              <w:pStyle w:val="2"/>
              <w:spacing w:line="312" w:lineRule="auto"/>
              <w:jc w:val="center"/>
              <w:rPr>
                <w:rFonts w:ascii="宋体" w:hAnsi="宋体"/>
                <w:szCs w:val="21"/>
              </w:rPr>
            </w:pPr>
            <w:r>
              <w:rPr>
                <w:rFonts w:hint="eastAsia" w:ascii="宋体" w:hAnsi="宋体"/>
                <w:szCs w:val="21"/>
              </w:rPr>
              <w:t>8</w:t>
            </w:r>
          </w:p>
        </w:tc>
        <w:tc>
          <w:tcPr>
            <w:tcW w:w="6814" w:type="dxa"/>
          </w:tcPr>
          <w:p>
            <w:pPr>
              <w:pStyle w:val="2"/>
              <w:tabs>
                <w:tab w:val="left" w:pos="2205"/>
              </w:tabs>
              <w:spacing w:line="312" w:lineRule="auto"/>
              <w:rPr>
                <w:rFonts w:ascii="宋体" w:hAnsi="宋体"/>
                <w:szCs w:val="21"/>
              </w:rPr>
            </w:pPr>
            <w:r>
              <w:rPr>
                <w:rFonts w:hint="eastAsia" w:ascii="宋体" w:hAnsi="宋体"/>
                <w:szCs w:val="21"/>
              </w:rPr>
              <w:t>电子商务的安全</w:t>
            </w:r>
          </w:p>
        </w:tc>
        <w:tc>
          <w:tcPr>
            <w:tcW w:w="666" w:type="dxa"/>
          </w:tcPr>
          <w:p>
            <w:pPr>
              <w:pStyle w:val="2"/>
              <w:spacing w:line="312" w:lineRule="auto"/>
              <w:jc w:val="center"/>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6" w:type="dxa"/>
          </w:tcPr>
          <w:p>
            <w:pPr>
              <w:pStyle w:val="2"/>
              <w:spacing w:line="312" w:lineRule="auto"/>
              <w:jc w:val="center"/>
              <w:rPr>
                <w:rFonts w:ascii="宋体" w:hAnsi="宋体"/>
                <w:szCs w:val="21"/>
              </w:rPr>
            </w:pPr>
            <w:r>
              <w:rPr>
                <w:rFonts w:hint="eastAsia" w:ascii="宋体" w:hAnsi="宋体"/>
                <w:szCs w:val="21"/>
              </w:rPr>
              <w:t>9</w:t>
            </w:r>
          </w:p>
        </w:tc>
        <w:tc>
          <w:tcPr>
            <w:tcW w:w="6814" w:type="dxa"/>
          </w:tcPr>
          <w:p>
            <w:pPr>
              <w:pStyle w:val="2"/>
              <w:spacing w:line="312" w:lineRule="auto"/>
              <w:rPr>
                <w:rFonts w:ascii="宋体" w:hAnsi="宋体"/>
                <w:szCs w:val="21"/>
              </w:rPr>
            </w:pPr>
            <w:r>
              <w:rPr>
                <w:rFonts w:hint="eastAsia" w:ascii="宋体" w:hAnsi="宋体"/>
                <w:szCs w:val="21"/>
              </w:rPr>
              <w:t>电子商务的法律保障</w:t>
            </w:r>
          </w:p>
        </w:tc>
        <w:tc>
          <w:tcPr>
            <w:tcW w:w="666" w:type="dxa"/>
          </w:tcPr>
          <w:p>
            <w:pPr>
              <w:pStyle w:val="2"/>
              <w:spacing w:line="312" w:lineRule="auto"/>
              <w:jc w:val="center"/>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16" w:type="dxa"/>
          </w:tcPr>
          <w:p>
            <w:pPr>
              <w:pStyle w:val="2"/>
              <w:spacing w:line="312" w:lineRule="auto"/>
              <w:jc w:val="center"/>
              <w:rPr>
                <w:rFonts w:ascii="宋体" w:hAnsi="宋体"/>
                <w:szCs w:val="21"/>
              </w:rPr>
            </w:pPr>
            <w:r>
              <w:rPr>
                <w:rFonts w:hint="eastAsia" w:ascii="宋体" w:hAnsi="宋体"/>
                <w:szCs w:val="21"/>
              </w:rPr>
              <w:t>10</w:t>
            </w:r>
          </w:p>
        </w:tc>
        <w:tc>
          <w:tcPr>
            <w:tcW w:w="6814" w:type="dxa"/>
          </w:tcPr>
          <w:p>
            <w:pPr>
              <w:pStyle w:val="2"/>
              <w:spacing w:line="312" w:lineRule="auto"/>
              <w:rPr>
                <w:rFonts w:ascii="宋体" w:hAnsi="宋体"/>
                <w:szCs w:val="21"/>
              </w:rPr>
            </w:pPr>
            <w:r>
              <w:rPr>
                <w:rFonts w:hint="eastAsia" w:ascii="宋体" w:hAnsi="宋体"/>
                <w:szCs w:val="21"/>
              </w:rPr>
              <w:t>电子商务知识产权保护与标准化</w:t>
            </w:r>
          </w:p>
        </w:tc>
        <w:tc>
          <w:tcPr>
            <w:tcW w:w="666" w:type="dxa"/>
          </w:tcPr>
          <w:p>
            <w:pPr>
              <w:pStyle w:val="2"/>
              <w:spacing w:line="312" w:lineRule="auto"/>
              <w:jc w:val="center"/>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6" w:type="dxa"/>
          </w:tcPr>
          <w:p>
            <w:pPr>
              <w:pStyle w:val="2"/>
              <w:spacing w:line="312" w:lineRule="auto"/>
              <w:jc w:val="center"/>
              <w:rPr>
                <w:rFonts w:ascii="宋体" w:hAnsi="宋体"/>
                <w:szCs w:val="21"/>
              </w:rPr>
            </w:pPr>
            <w:r>
              <w:rPr>
                <w:rFonts w:hint="eastAsia" w:ascii="宋体" w:hAnsi="宋体"/>
                <w:szCs w:val="21"/>
              </w:rPr>
              <w:t>11</w:t>
            </w:r>
          </w:p>
        </w:tc>
        <w:tc>
          <w:tcPr>
            <w:tcW w:w="6814" w:type="dxa"/>
          </w:tcPr>
          <w:p>
            <w:pPr>
              <w:pStyle w:val="2"/>
              <w:spacing w:line="312" w:lineRule="auto"/>
              <w:rPr>
                <w:rFonts w:ascii="宋体" w:hAnsi="宋体"/>
                <w:szCs w:val="21"/>
              </w:rPr>
            </w:pPr>
            <w:r>
              <w:rPr>
                <w:rFonts w:hint="eastAsia" w:ascii="宋体" w:hAnsi="宋体"/>
                <w:szCs w:val="21"/>
              </w:rPr>
              <w:t>企业电子商务的创建与管理</w:t>
            </w:r>
          </w:p>
        </w:tc>
        <w:tc>
          <w:tcPr>
            <w:tcW w:w="666" w:type="dxa"/>
          </w:tcPr>
          <w:p>
            <w:pPr>
              <w:pStyle w:val="2"/>
              <w:spacing w:line="312" w:lineRule="auto"/>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6" w:type="dxa"/>
          </w:tcPr>
          <w:p>
            <w:pPr>
              <w:pStyle w:val="2"/>
              <w:spacing w:line="312" w:lineRule="auto"/>
              <w:jc w:val="center"/>
              <w:rPr>
                <w:rFonts w:ascii="宋体" w:hAnsi="宋体"/>
                <w:szCs w:val="21"/>
              </w:rPr>
            </w:pPr>
            <w:r>
              <w:rPr>
                <w:rFonts w:hint="eastAsia" w:ascii="宋体" w:hAnsi="宋体"/>
                <w:szCs w:val="21"/>
              </w:rPr>
              <w:t>12</w:t>
            </w:r>
          </w:p>
        </w:tc>
        <w:tc>
          <w:tcPr>
            <w:tcW w:w="6814" w:type="dxa"/>
          </w:tcPr>
          <w:p>
            <w:pPr>
              <w:pStyle w:val="2"/>
              <w:spacing w:line="312" w:lineRule="auto"/>
              <w:rPr>
                <w:rFonts w:ascii="宋体" w:hAnsi="宋体"/>
                <w:szCs w:val="21"/>
              </w:rPr>
            </w:pPr>
            <w:r>
              <w:rPr>
                <w:rFonts w:hint="eastAsia" w:ascii="宋体" w:hAnsi="宋体"/>
                <w:szCs w:val="21"/>
              </w:rPr>
              <w:t>电子商务与现代企业管理</w:t>
            </w:r>
          </w:p>
        </w:tc>
        <w:tc>
          <w:tcPr>
            <w:tcW w:w="666" w:type="dxa"/>
          </w:tcPr>
          <w:p>
            <w:pPr>
              <w:pStyle w:val="2"/>
              <w:spacing w:line="312" w:lineRule="auto"/>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16" w:type="dxa"/>
          </w:tcPr>
          <w:p>
            <w:pPr>
              <w:pStyle w:val="2"/>
              <w:spacing w:line="312" w:lineRule="auto"/>
              <w:jc w:val="center"/>
              <w:rPr>
                <w:rFonts w:ascii="宋体" w:hAnsi="宋体"/>
                <w:szCs w:val="21"/>
              </w:rPr>
            </w:pPr>
            <w:r>
              <w:rPr>
                <w:rFonts w:hint="eastAsia" w:ascii="宋体" w:hAnsi="宋体"/>
                <w:szCs w:val="21"/>
              </w:rPr>
              <w:t>13</w:t>
            </w:r>
          </w:p>
        </w:tc>
        <w:tc>
          <w:tcPr>
            <w:tcW w:w="6814" w:type="dxa"/>
          </w:tcPr>
          <w:p>
            <w:pPr>
              <w:pStyle w:val="2"/>
              <w:tabs>
                <w:tab w:val="left" w:pos="2220"/>
              </w:tabs>
              <w:spacing w:line="312" w:lineRule="auto"/>
              <w:rPr>
                <w:rFonts w:ascii="宋体" w:hAnsi="宋体"/>
                <w:szCs w:val="21"/>
              </w:rPr>
            </w:pPr>
            <w:r>
              <w:rPr>
                <w:rFonts w:hint="eastAsia" w:ascii="宋体" w:hAnsi="宋体"/>
                <w:szCs w:val="21"/>
              </w:rPr>
              <w:t>电子商务的典型应用</w:t>
            </w:r>
          </w:p>
        </w:tc>
        <w:tc>
          <w:tcPr>
            <w:tcW w:w="666" w:type="dxa"/>
          </w:tcPr>
          <w:p>
            <w:pPr>
              <w:pStyle w:val="2"/>
              <w:spacing w:line="312" w:lineRule="auto"/>
              <w:jc w:val="center"/>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6" w:type="dxa"/>
          </w:tcPr>
          <w:p>
            <w:pPr>
              <w:pStyle w:val="2"/>
              <w:spacing w:line="312" w:lineRule="auto"/>
              <w:jc w:val="center"/>
              <w:rPr>
                <w:rFonts w:ascii="宋体" w:hAnsi="宋体"/>
                <w:szCs w:val="21"/>
              </w:rPr>
            </w:pPr>
            <w:r>
              <w:rPr>
                <w:rFonts w:hint="eastAsia" w:ascii="宋体" w:hAnsi="宋体"/>
                <w:szCs w:val="21"/>
              </w:rPr>
              <w:t>14</w:t>
            </w:r>
          </w:p>
        </w:tc>
        <w:tc>
          <w:tcPr>
            <w:tcW w:w="6814" w:type="dxa"/>
          </w:tcPr>
          <w:p>
            <w:pPr>
              <w:pStyle w:val="2"/>
              <w:spacing w:line="312" w:lineRule="auto"/>
              <w:rPr>
                <w:rFonts w:ascii="宋体" w:hAnsi="宋体"/>
                <w:szCs w:val="21"/>
              </w:rPr>
            </w:pPr>
            <w:r>
              <w:rPr>
                <w:rFonts w:hint="eastAsia" w:ascii="宋体" w:hAnsi="宋体"/>
                <w:szCs w:val="21"/>
              </w:rPr>
              <w:t>移动电子商务及应用</w:t>
            </w:r>
          </w:p>
        </w:tc>
        <w:tc>
          <w:tcPr>
            <w:tcW w:w="666" w:type="dxa"/>
          </w:tcPr>
          <w:p>
            <w:pPr>
              <w:pStyle w:val="2"/>
              <w:spacing w:line="312" w:lineRule="auto"/>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6" w:type="dxa"/>
            <w:tcBorders>
              <w:bottom w:val="single" w:color="auto" w:sz="4" w:space="0"/>
            </w:tcBorders>
          </w:tcPr>
          <w:p>
            <w:pPr>
              <w:pStyle w:val="2"/>
              <w:spacing w:line="312" w:lineRule="auto"/>
              <w:jc w:val="center"/>
              <w:rPr>
                <w:rFonts w:ascii="宋体" w:hAnsi="宋体"/>
                <w:szCs w:val="21"/>
              </w:rPr>
            </w:pPr>
            <w:r>
              <w:rPr>
                <w:rFonts w:hint="eastAsia" w:ascii="宋体" w:hAnsi="宋体"/>
                <w:szCs w:val="21"/>
              </w:rPr>
              <w:t>15</w:t>
            </w:r>
          </w:p>
        </w:tc>
        <w:tc>
          <w:tcPr>
            <w:tcW w:w="6814" w:type="dxa"/>
            <w:tcBorders>
              <w:bottom w:val="single" w:color="auto" w:sz="4" w:space="0"/>
            </w:tcBorders>
          </w:tcPr>
          <w:p>
            <w:pPr>
              <w:pStyle w:val="2"/>
              <w:spacing w:line="312" w:lineRule="auto"/>
              <w:rPr>
                <w:rFonts w:ascii="宋体" w:hAnsi="宋体"/>
                <w:szCs w:val="21"/>
              </w:rPr>
            </w:pPr>
            <w:r>
              <w:rPr>
                <w:rFonts w:hint="eastAsia" w:ascii="宋体" w:hAnsi="宋体"/>
                <w:szCs w:val="21"/>
              </w:rPr>
              <w:t>电子商务是历史发展的必然趋势</w:t>
            </w:r>
          </w:p>
        </w:tc>
        <w:tc>
          <w:tcPr>
            <w:tcW w:w="666" w:type="dxa"/>
          </w:tcPr>
          <w:p>
            <w:pPr>
              <w:pStyle w:val="2"/>
              <w:spacing w:line="312" w:lineRule="auto"/>
              <w:jc w:val="center"/>
              <w:rPr>
                <w:rFonts w:ascii="宋体" w:hAnsi="宋体"/>
                <w:szCs w:val="21"/>
              </w:rPr>
            </w:pPr>
            <w:r>
              <w:rPr>
                <w:rFonts w:hint="eastAsia" w:ascii="宋体" w:hAnsi="宋体"/>
                <w:szCs w:val="21"/>
              </w:rPr>
              <w:t>2</w:t>
            </w:r>
          </w:p>
        </w:tc>
      </w:tr>
      <w:bookmarkEnd w:id="0"/>
    </w:tbl>
    <w:p>
      <w:pPr>
        <w:spacing w:line="360" w:lineRule="auto"/>
        <w:rPr>
          <w:b/>
          <w:bCs/>
        </w:rPr>
      </w:pPr>
    </w:p>
    <w:p>
      <w:pPr>
        <w:rPr>
          <w:rFonts w:hint="eastAsia"/>
          <w:b/>
          <w:bCs/>
        </w:rPr>
      </w:pPr>
      <w:r>
        <w:rPr>
          <w:rFonts w:hint="eastAsia"/>
          <w:b/>
          <w:bCs/>
        </w:rPr>
        <w:t>五、关于命题考试的若干规定</w:t>
      </w:r>
    </w:p>
    <w:p>
      <w:pPr>
        <w:rPr>
          <w:rFonts w:ascii="宋体" w:hAnsi="宋体" w:eastAsia="宋体" w:cs="Times New Roman"/>
          <w:bCs/>
        </w:rPr>
      </w:pPr>
      <w:r>
        <w:rPr>
          <w:rFonts w:hint="eastAsia" w:ascii="宋体" w:hAnsi="宋体" w:eastAsia="宋体" w:cs="Times New Roman"/>
          <w:bCs/>
        </w:rPr>
        <w:t>（一）本大纲各章所提到的内容和考核目标都是考试内容。试题覆盖到章，适当突出重点。</w:t>
      </w:r>
    </w:p>
    <w:p>
      <w:pPr>
        <w:rPr>
          <w:rFonts w:ascii="宋体" w:hAnsi="宋体" w:eastAsia="宋体" w:cs="Times New Roman"/>
          <w:bCs/>
        </w:rPr>
      </w:pPr>
      <w:r>
        <w:rPr>
          <w:rFonts w:hint="eastAsia" w:ascii="宋体" w:hAnsi="宋体" w:eastAsia="宋体" w:cs="Times New Roman"/>
          <w:bCs/>
        </w:rPr>
        <w:t>（二）试题中对不同能力层次的考题比例大致是："识记"为</w:t>
      </w:r>
      <w:r>
        <w:rPr>
          <w:rFonts w:hint="eastAsia" w:ascii="宋体" w:hAnsi="宋体" w:eastAsia="宋体" w:cs="Times New Roman"/>
          <w:bCs/>
          <w:u w:val="single"/>
        </w:rPr>
        <w:t xml:space="preserve">  20  </w:t>
      </w:r>
      <w:r>
        <w:rPr>
          <w:rFonts w:hint="eastAsia" w:ascii="宋体" w:hAnsi="宋体" w:eastAsia="宋体" w:cs="Times New Roman"/>
          <w:bCs/>
        </w:rPr>
        <w:t xml:space="preserve"> %、"理解"为</w:t>
      </w:r>
      <w:r>
        <w:rPr>
          <w:rFonts w:hint="eastAsia" w:ascii="宋体" w:hAnsi="宋体" w:eastAsia="宋体" w:cs="Times New Roman"/>
          <w:bCs/>
          <w:u w:val="single"/>
        </w:rPr>
        <w:t xml:space="preserve">  40   </w:t>
      </w:r>
      <w:r>
        <w:rPr>
          <w:rFonts w:hint="eastAsia" w:ascii="宋体" w:hAnsi="宋体" w:eastAsia="宋体" w:cs="Times New Roman"/>
          <w:bCs/>
        </w:rPr>
        <w:t>％、"应用"为</w:t>
      </w:r>
      <w:r>
        <w:rPr>
          <w:rFonts w:hint="eastAsia" w:ascii="宋体" w:hAnsi="宋体" w:eastAsia="宋体" w:cs="Times New Roman"/>
          <w:bCs/>
          <w:u w:val="single"/>
        </w:rPr>
        <w:t xml:space="preserve">  40   </w:t>
      </w:r>
      <w:r>
        <w:rPr>
          <w:rFonts w:hint="eastAsia" w:ascii="宋体" w:hAnsi="宋体" w:eastAsia="宋体" w:cs="Times New Roman"/>
          <w:bCs/>
        </w:rPr>
        <w:t>％。</w:t>
      </w:r>
    </w:p>
    <w:p>
      <w:pPr>
        <w:rPr>
          <w:rFonts w:ascii="宋体" w:hAnsi="宋体" w:eastAsia="宋体" w:cs="Times New Roman"/>
          <w:bCs/>
        </w:rPr>
      </w:pPr>
      <w:r>
        <w:rPr>
          <w:rFonts w:hint="eastAsia" w:ascii="宋体" w:hAnsi="宋体" w:eastAsia="宋体" w:cs="Times New Roman"/>
          <w:bCs/>
        </w:rPr>
        <w:t>（三）试题难易程度应合理：易、较易、较难、难比例为2：3：3：2。</w:t>
      </w:r>
    </w:p>
    <w:p>
      <w:pPr>
        <w:rPr>
          <w:rFonts w:ascii="宋体" w:hAnsi="宋体" w:eastAsia="宋体" w:cs="Times New Roman"/>
          <w:bCs/>
        </w:rPr>
      </w:pPr>
      <w:r>
        <w:rPr>
          <w:rFonts w:hint="eastAsia" w:ascii="宋体" w:hAnsi="宋体" w:eastAsia="宋体" w:cs="Times New Roman"/>
          <w:bCs/>
        </w:rPr>
        <w:t>（四）每份试题中，各类考核点所占比例约为：重点占60%，次重点占30%，一般占10%。</w:t>
      </w:r>
    </w:p>
    <w:p>
      <w:pPr>
        <w:rPr>
          <w:rFonts w:ascii="宋体" w:hAnsi="宋体" w:eastAsia="宋体" w:cs="Times New Roman"/>
          <w:bCs/>
        </w:rPr>
      </w:pPr>
      <w:r>
        <w:rPr>
          <w:rFonts w:hint="eastAsia" w:ascii="宋体" w:hAnsi="宋体" w:eastAsia="宋体" w:cs="Times New Roman"/>
          <w:bCs/>
        </w:rPr>
        <w:t>（五）试题类型一般分为：单项选择题、填空题、名词解释题、简答题等。</w:t>
      </w:r>
    </w:p>
    <w:p>
      <w:pPr>
        <w:rPr>
          <w:rFonts w:ascii="宋体" w:hAnsi="宋体" w:eastAsia="宋体" w:cs="Times New Roman"/>
          <w:bCs/>
        </w:rPr>
      </w:pPr>
      <w:r>
        <w:rPr>
          <w:rFonts w:hint="eastAsia" w:ascii="宋体" w:hAnsi="宋体" w:eastAsia="宋体" w:cs="Times New Roman"/>
          <w:bCs/>
        </w:rPr>
        <w:t>（六）题型示例（样题）</w:t>
      </w:r>
    </w:p>
    <w:p>
      <w:pPr>
        <w:rPr>
          <w:rFonts w:ascii="宋体" w:hAnsi="宋体"/>
          <w:b/>
          <w:szCs w:val="21"/>
        </w:rPr>
      </w:pPr>
    </w:p>
    <w:p>
      <w:pPr>
        <w:rPr>
          <w:rFonts w:ascii="宋体" w:hAnsi="宋体"/>
          <w:b/>
          <w:szCs w:val="21"/>
        </w:rPr>
      </w:pPr>
      <w:r>
        <w:rPr>
          <w:rFonts w:hint="eastAsia" w:ascii="宋体" w:hAnsi="宋体"/>
          <w:b/>
          <w:szCs w:val="21"/>
        </w:rPr>
        <w:t>一、单项选择题</w:t>
      </w:r>
      <w:r>
        <w:br w:type="textWrapping"/>
      </w:r>
      <w:r>
        <w:t xml:space="preserve">   </w:t>
      </w:r>
      <w:r>
        <w:rPr>
          <w:rFonts w:hint="eastAsia"/>
        </w:rPr>
        <w:t>1、企业与企业之间的电子商务的英文缩写是（    ）。</w:t>
      </w:r>
    </w:p>
    <w:p>
      <w:pPr>
        <w:ind w:firstLine="420" w:firstLineChars="200"/>
      </w:pPr>
      <w:r>
        <w:rPr>
          <w:rFonts w:hint="eastAsia"/>
        </w:rPr>
        <w:t xml:space="preserve">A、B2G               B、 B2C             C、 B2B     </w:t>
      </w:r>
      <w:r>
        <w:t xml:space="preserve">  </w:t>
      </w:r>
      <w:r>
        <w:rPr>
          <w:rFonts w:hint="eastAsia"/>
        </w:rPr>
        <w:t xml:space="preserve"> D、C2C</w:t>
      </w:r>
    </w:p>
    <w:p>
      <w:pPr>
        <w:spacing w:line="276" w:lineRule="atLeast"/>
        <w:rPr>
          <w:rFonts w:ascii="宋体" w:hAnsi="宋体"/>
          <w:b/>
          <w:szCs w:val="21"/>
        </w:rPr>
      </w:pPr>
      <w:r>
        <w:rPr>
          <w:rFonts w:hint="eastAsia" w:ascii="宋体" w:hAnsi="宋体"/>
          <w:b/>
          <w:szCs w:val="21"/>
        </w:rPr>
        <w:t>二、填空题</w:t>
      </w:r>
    </w:p>
    <w:p>
      <w:pPr>
        <w:spacing w:line="276" w:lineRule="atLeast"/>
        <w:ind w:firstLine="420" w:firstLineChars="200"/>
      </w:pPr>
      <w:r>
        <w:rPr>
          <w:rFonts w:hint="eastAsia"/>
        </w:rPr>
        <w:t xml:space="preserve">1、互联网目标市场营销模型涉及七个方面的__________个评价指标。 </w:t>
      </w:r>
    </w:p>
    <w:p>
      <w:pPr>
        <w:rPr>
          <w:rFonts w:ascii="宋体" w:hAnsi="宋体"/>
          <w:b/>
          <w:szCs w:val="21"/>
        </w:rPr>
      </w:pPr>
      <w:r>
        <w:rPr>
          <w:rFonts w:hint="eastAsia" w:ascii="宋体" w:hAnsi="宋体"/>
          <w:b/>
          <w:szCs w:val="21"/>
        </w:rPr>
        <w:t>三、名词解释</w:t>
      </w:r>
    </w:p>
    <w:p>
      <w:pPr>
        <w:ind w:firstLine="420" w:firstLineChars="200"/>
      </w:pPr>
      <w:r>
        <w:rPr>
          <w:rFonts w:hint="eastAsia"/>
        </w:rPr>
        <w:t xml:space="preserve">1、网上零售   </w:t>
      </w:r>
    </w:p>
    <w:p>
      <w:pPr>
        <w:rPr>
          <w:rFonts w:ascii="宋体" w:hAnsi="宋体"/>
          <w:b/>
          <w:szCs w:val="21"/>
        </w:rPr>
      </w:pPr>
      <w:r>
        <w:rPr>
          <w:rFonts w:hint="eastAsia" w:ascii="宋体" w:hAnsi="宋体"/>
          <w:b/>
          <w:szCs w:val="21"/>
        </w:rPr>
        <w:t>四、简答题</w:t>
      </w:r>
    </w:p>
    <w:p>
      <w:pPr>
        <w:ind w:firstLine="420" w:firstLineChars="200"/>
      </w:pPr>
      <w:r>
        <w:rPr>
          <w:rFonts w:hint="eastAsia"/>
        </w:rPr>
        <w:t>1、网上商店的模式主要有哪些？</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行楷">
    <w:altName w:val="宋体"/>
    <w:panose1 w:val="02010800040101010101"/>
    <w:charset w:val="86"/>
    <w:family w:val="auto"/>
    <w:pitch w:val="default"/>
    <w:sig w:usb0="00000000" w:usb1="00000000" w:usb2="00000000" w:usb3="00000000" w:csb0="00040000" w:csb1="00000000"/>
  </w:font>
  <w:font w:name="Verdana">
    <w:panose1 w:val="020B0604030504040204"/>
    <w:charset w:val="00"/>
    <w:family w:val="swiss"/>
    <w:pitch w:val="default"/>
    <w:sig w:usb0="00000287" w:usb1="00000000"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7BB0"/>
    <w:multiLevelType w:val="multilevel"/>
    <w:tmpl w:val="21237BB0"/>
    <w:lvl w:ilvl="0" w:tentative="0">
      <w:start w:val="1"/>
      <w:numFmt w:val="japaneseCounting"/>
      <w:lvlText w:val="%1、"/>
      <w:lvlJc w:val="left"/>
      <w:pPr>
        <w:ind w:left="435" w:hanging="435"/>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D6"/>
    <w:rsid w:val="00075A13"/>
    <w:rsid w:val="0008091E"/>
    <w:rsid w:val="000829C1"/>
    <w:rsid w:val="000900E6"/>
    <w:rsid w:val="00097D66"/>
    <w:rsid w:val="000A1B37"/>
    <w:rsid w:val="000A226E"/>
    <w:rsid w:val="000A6204"/>
    <w:rsid w:val="000C4D6E"/>
    <w:rsid w:val="000D023A"/>
    <w:rsid w:val="000D0D1D"/>
    <w:rsid w:val="000E409A"/>
    <w:rsid w:val="000F4526"/>
    <w:rsid w:val="00117F12"/>
    <w:rsid w:val="00163A86"/>
    <w:rsid w:val="00177270"/>
    <w:rsid w:val="00177838"/>
    <w:rsid w:val="001D5980"/>
    <w:rsid w:val="00214A8C"/>
    <w:rsid w:val="00216E45"/>
    <w:rsid w:val="002265DD"/>
    <w:rsid w:val="00260DCF"/>
    <w:rsid w:val="002727E0"/>
    <w:rsid w:val="002B0711"/>
    <w:rsid w:val="002F7EA0"/>
    <w:rsid w:val="00307EBA"/>
    <w:rsid w:val="00310FE7"/>
    <w:rsid w:val="0033159F"/>
    <w:rsid w:val="003A30C1"/>
    <w:rsid w:val="003A528F"/>
    <w:rsid w:val="004231BC"/>
    <w:rsid w:val="00452135"/>
    <w:rsid w:val="00452394"/>
    <w:rsid w:val="00475ED4"/>
    <w:rsid w:val="004832D5"/>
    <w:rsid w:val="00516B3A"/>
    <w:rsid w:val="00571DA3"/>
    <w:rsid w:val="00582225"/>
    <w:rsid w:val="005930A7"/>
    <w:rsid w:val="005A6B29"/>
    <w:rsid w:val="005C17E0"/>
    <w:rsid w:val="005D09CB"/>
    <w:rsid w:val="005F28F0"/>
    <w:rsid w:val="006050A2"/>
    <w:rsid w:val="006075A4"/>
    <w:rsid w:val="0062457A"/>
    <w:rsid w:val="00627BA4"/>
    <w:rsid w:val="00687F54"/>
    <w:rsid w:val="006A088C"/>
    <w:rsid w:val="006A3097"/>
    <w:rsid w:val="006C216C"/>
    <w:rsid w:val="006D50C8"/>
    <w:rsid w:val="00701FF3"/>
    <w:rsid w:val="0070266C"/>
    <w:rsid w:val="007278D6"/>
    <w:rsid w:val="007D1DB7"/>
    <w:rsid w:val="00802041"/>
    <w:rsid w:val="0080386F"/>
    <w:rsid w:val="00851386"/>
    <w:rsid w:val="00875F16"/>
    <w:rsid w:val="00885671"/>
    <w:rsid w:val="00895EF0"/>
    <w:rsid w:val="008A3066"/>
    <w:rsid w:val="008A498D"/>
    <w:rsid w:val="008B2411"/>
    <w:rsid w:val="008C3BA8"/>
    <w:rsid w:val="008C5455"/>
    <w:rsid w:val="00907064"/>
    <w:rsid w:val="00907F05"/>
    <w:rsid w:val="00943FE0"/>
    <w:rsid w:val="00956430"/>
    <w:rsid w:val="00972C91"/>
    <w:rsid w:val="009B0060"/>
    <w:rsid w:val="009B2160"/>
    <w:rsid w:val="009B6892"/>
    <w:rsid w:val="009B723F"/>
    <w:rsid w:val="00A010B5"/>
    <w:rsid w:val="00A17160"/>
    <w:rsid w:val="00A17196"/>
    <w:rsid w:val="00A577D6"/>
    <w:rsid w:val="00A94284"/>
    <w:rsid w:val="00AB5945"/>
    <w:rsid w:val="00AC3C60"/>
    <w:rsid w:val="00AF1438"/>
    <w:rsid w:val="00B1691C"/>
    <w:rsid w:val="00B30BAE"/>
    <w:rsid w:val="00B41B1C"/>
    <w:rsid w:val="00B42868"/>
    <w:rsid w:val="00B56F1A"/>
    <w:rsid w:val="00B81A09"/>
    <w:rsid w:val="00B81B49"/>
    <w:rsid w:val="00B87669"/>
    <w:rsid w:val="00B87970"/>
    <w:rsid w:val="00BA36C5"/>
    <w:rsid w:val="00C06B71"/>
    <w:rsid w:val="00C16D5D"/>
    <w:rsid w:val="00C404A7"/>
    <w:rsid w:val="00C51854"/>
    <w:rsid w:val="00CC11CD"/>
    <w:rsid w:val="00CF486E"/>
    <w:rsid w:val="00D254F6"/>
    <w:rsid w:val="00D336EC"/>
    <w:rsid w:val="00D37573"/>
    <w:rsid w:val="00D5768C"/>
    <w:rsid w:val="00D720A3"/>
    <w:rsid w:val="00D77861"/>
    <w:rsid w:val="00D84D98"/>
    <w:rsid w:val="00D9380B"/>
    <w:rsid w:val="00DB0C05"/>
    <w:rsid w:val="00DC13D0"/>
    <w:rsid w:val="00DC665A"/>
    <w:rsid w:val="00E34CD8"/>
    <w:rsid w:val="00E5276B"/>
    <w:rsid w:val="00E62038"/>
    <w:rsid w:val="00E64970"/>
    <w:rsid w:val="00E86990"/>
    <w:rsid w:val="00EE0595"/>
    <w:rsid w:val="00EE5335"/>
    <w:rsid w:val="00EE7FE2"/>
    <w:rsid w:val="00EF0D93"/>
    <w:rsid w:val="00F35B24"/>
    <w:rsid w:val="00F43F90"/>
    <w:rsid w:val="00F473B4"/>
    <w:rsid w:val="00F678EE"/>
    <w:rsid w:val="00F74056"/>
    <w:rsid w:val="00F8322E"/>
    <w:rsid w:val="00FB6DA4"/>
    <w:rsid w:val="00FD5BDF"/>
    <w:rsid w:val="00FE2C03"/>
    <w:rsid w:val="00FE4BB6"/>
    <w:rsid w:val="015B6AA2"/>
    <w:rsid w:val="0211414C"/>
    <w:rsid w:val="0B013C3B"/>
    <w:rsid w:val="0D2461D2"/>
    <w:rsid w:val="156634A8"/>
    <w:rsid w:val="4DB54DAC"/>
    <w:rsid w:val="4EE918BA"/>
    <w:rsid w:val="63D177B4"/>
    <w:rsid w:val="7A293D61"/>
    <w:rsid w:val="7D984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7"/>
    <w:unhideWhenUsed/>
    <w:qFormat/>
    <w:uiPriority w:val="0"/>
    <w:pPr>
      <w:spacing w:after="120"/>
    </w:pPr>
  </w:style>
  <w:style w:type="paragraph" w:styleId="3">
    <w:name w:val="Body Text Indent"/>
    <w:basedOn w:val="1"/>
    <w:link w:val="16"/>
    <w:qFormat/>
    <w:uiPriority w:val="0"/>
    <w:pPr>
      <w:ind w:left="1080" w:hanging="660"/>
    </w:pPr>
    <w:rPr>
      <w:rFonts w:ascii="Times New Roman" w:hAnsi="Times New Roman" w:eastAsia="宋体" w:cs="Times New Roman"/>
      <w:szCs w:val="20"/>
    </w:rPr>
  </w:style>
  <w:style w:type="paragraph" w:styleId="4">
    <w:name w:val="Plain Text"/>
    <w:basedOn w:val="1"/>
    <w:link w:val="15"/>
    <w:qFormat/>
    <w:uiPriority w:val="0"/>
    <w:rPr>
      <w:rFonts w:ascii="宋体" w:hAnsi="Courier New" w:eastAsia="宋体" w:cs="Times New Roman"/>
      <w:szCs w:val="20"/>
      <w:lang w:val="zh-CN" w:eastAsia="zh-CN"/>
    </w:rPr>
  </w:style>
  <w:style w:type="paragraph" w:styleId="5">
    <w:name w:val="Balloon Text"/>
    <w:basedOn w:val="1"/>
    <w:link w:val="14"/>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22"/>
    <w:rPr>
      <w:b/>
      <w:bCs/>
    </w:rPr>
  </w:style>
  <w:style w:type="paragraph" w:styleId="11">
    <w:name w:val="List Paragraph"/>
    <w:basedOn w:val="1"/>
    <w:unhideWhenUsed/>
    <w:uiPriority w:val="99"/>
    <w:pPr>
      <w:ind w:firstLine="420" w:firstLineChars="200"/>
    </w:pPr>
  </w:style>
  <w:style w:type="character" w:customStyle="1" w:styleId="12">
    <w:name w:val="页眉 Char"/>
    <w:basedOn w:val="9"/>
    <w:link w:val="7"/>
    <w:uiPriority w:val="0"/>
    <w:rPr>
      <w:kern w:val="2"/>
      <w:sz w:val="18"/>
      <w:szCs w:val="18"/>
    </w:rPr>
  </w:style>
  <w:style w:type="character" w:customStyle="1" w:styleId="13">
    <w:name w:val="页脚 Char"/>
    <w:basedOn w:val="9"/>
    <w:link w:val="6"/>
    <w:uiPriority w:val="0"/>
    <w:rPr>
      <w:kern w:val="2"/>
      <w:sz w:val="18"/>
      <w:szCs w:val="18"/>
    </w:rPr>
  </w:style>
  <w:style w:type="character" w:customStyle="1" w:styleId="14">
    <w:name w:val="批注框文本 Char"/>
    <w:basedOn w:val="9"/>
    <w:link w:val="5"/>
    <w:uiPriority w:val="0"/>
    <w:rPr>
      <w:kern w:val="2"/>
      <w:sz w:val="18"/>
      <w:szCs w:val="18"/>
    </w:rPr>
  </w:style>
  <w:style w:type="character" w:customStyle="1" w:styleId="15">
    <w:name w:val="纯文本 Char"/>
    <w:basedOn w:val="9"/>
    <w:link w:val="4"/>
    <w:qFormat/>
    <w:uiPriority w:val="0"/>
    <w:rPr>
      <w:rFonts w:ascii="宋体" w:hAnsi="Courier New" w:eastAsia="宋体" w:cs="Times New Roman"/>
      <w:kern w:val="2"/>
      <w:sz w:val="21"/>
      <w:lang w:val="zh-CN" w:eastAsia="zh-CN"/>
    </w:rPr>
  </w:style>
  <w:style w:type="character" w:customStyle="1" w:styleId="16">
    <w:name w:val="正文文本缩进 Char"/>
    <w:basedOn w:val="9"/>
    <w:link w:val="3"/>
    <w:qFormat/>
    <w:uiPriority w:val="0"/>
    <w:rPr>
      <w:rFonts w:ascii="Times New Roman" w:hAnsi="Times New Roman" w:eastAsia="宋体" w:cs="Times New Roman"/>
      <w:kern w:val="2"/>
      <w:sz w:val="21"/>
    </w:rPr>
  </w:style>
  <w:style w:type="character" w:customStyle="1" w:styleId="17">
    <w:name w:val="正文文本 Char"/>
    <w:basedOn w:val="9"/>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1003</Words>
  <Characters>5720</Characters>
  <Lines>47</Lines>
  <Paragraphs>13</Paragraphs>
  <TotalTime>0</TotalTime>
  <ScaleCrop>false</ScaleCrop>
  <LinksUpToDate>false</LinksUpToDate>
  <CharactersWithSpaces>6710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2018-06-14T01:41:00Z</dcterms:created>
  <dc:creator>SL</dc:creator>
  <cp:lastModifiedBy>lil</cp:lastModifiedBy>
  <cp:lastPrinted>2018-06-14T02:23:00Z</cp:lastPrinted>
  <dcterms:modified xsi:type="dcterms:W3CDTF">2020-12-03T07:49:22Z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